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0697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06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20"/>
          <w:szCs w:val="20"/>
          <w:u w:val="none"/>
          <w:shd w:fill="auto" w:val="clear"/>
          <w:vertAlign w:val="baseline"/>
          <w:rtl w:val="0"/>
        </w:rPr>
        <w:t xml:space="preserve">ประกาศมหาวลาสัย แA เรื่ะ นโยบางแวคแมนานักงานเชียว ศูนย์การนักศึกษาเคาคหนา 49) ศรัทยาลัยแม่โจ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เพื่อให้การดําเนินงานสํานักงานเขตา (Green CrTn] ศูนส์ (จการนักศึกษา (อาคารด้านวขตสุรา เป็นไปด้วยความเรียบร้อย ประกอบกักเลงที่ประชุมคณะกรรมการสํานักงานเชียว (Green GTAC) ศูนซ์ใจการนักศึกษา (อาคารอํานว4. 1.สสุข) ในการประชุมครั้งที่ ๔/en-us6 เมื่อวันที่ ๑๙ พฤษภาคม ๒๕๖๓ จึงกําหนดนโยบาย ส่งแวดล้อมสํานักงานสีเขียวศูนย์ กิจการนักศึกษา (Eาดาวร้านวย ยศสุร) มหาวิทยาลัยแม่โจ้ ดังนี้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300"/>
          <w:sz w:val="24"/>
          <w:szCs w:val="24"/>
          <w:u w:val="single"/>
          <w:shd w:fill="auto" w:val="clear"/>
          <w:vertAlign w:val="baseline"/>
          <w:rtl w:val="0"/>
        </w:rPr>
        <w:t xml:space="preserve">4. ศูนย์กิจการนักศึกษา (อาคารสํานวย ยศสุข) ร่วมกันปฏิบัติตามกฎหมายค้าน สิ่งแวดล้อมและภัณฑ์ต่าง ๆ ในการเป็นสําหรัพงานสีเขียวของกรมส่งเสริมสุขนสภาพสิ่งแวดล้อม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๒. ระเสริมในการควบคุมการใช้พลังงาน น่า เตรพรัพยากรต่าง ๆ รอนส์ กิจการ นักศึกษา (อาคารสํารวจเกศสุช) ไAll ประสิทธิภาพอย่างต่อเนื่อง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800"/>
          <w:sz w:val="22"/>
          <w:szCs w:val="22"/>
          <w:u w:val="single"/>
          <w:shd w:fill="auto" w:val="clear"/>
          <w:vertAlign w:val="baseline"/>
          <w:rtl w:val="0"/>
        </w:rPr>
        <w:t xml:space="preserve">1. มุ่งมั่นในกรับปรุงพัน2คนม โดยมีการจัดซื้อจัดจ้างที่เป็นมิตากับสิ่งแวดล้อม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4. ส่งเสริมให้เกิดความตระหนักรู้ในการเคและป้องกันการฟัง จะ ปล่อยของเสีย และมลพิษอื่น ๆ จากกิจกรรมการทํางาน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d00"/>
          <w:sz w:val="24"/>
          <w:szCs w:val="24"/>
          <w:u w:val="single"/>
          <w:shd w:fill="auto" w:val="clear"/>
          <w:vertAlign w:val="baseline"/>
          <w:rtl w:val="0"/>
        </w:rPr>
        <w:t xml:space="preserve">๕. นรงค์ในการลดการปล่อยก๊าซเรือนกระจกจากทุกกิจกรรมในการดําเนินงาน ภายในอาคารสํานักงานกองศูนย์ กิจการนักศึกษา (ซาคารด้านวย ยศะgs)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2, แหารนโยนารสิ่งแวดล้อมแก่บุศล”สว นักศึกษา และเผยแพร่ให้บุคคลทั่วไป ทราบถึงความมุ่งมั่นในการรักษ์งแวดล้อมของศูนย์ก็หารนักศึกษา (ขาดทคํานวย ครู)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ar, ผู้บริหารและคณะกรรมกขศ์หนักจนสีเขียว (Chun Cyce) จะทุนทร และ ปรับนโยบาย เป้าหมายและแผนการดําเนินงานด้านสิ่งแวดล้ะผสํานักงานเชีวะฝางต่อเนื่อง และมีการ ติดตามการบรรลุผลสําเร็จของวัตถุประสงค์ทุกปี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6c600"/>
          <w:sz w:val="20"/>
          <w:szCs w:val="20"/>
          <w:u w:val="none"/>
          <w:shd w:fill="auto" w:val="clear"/>
          <w:vertAlign w:val="baseline"/>
          <w:rtl w:val="0"/>
        </w:rPr>
        <w:t xml:space="preserve">ประกางๆ ณ วันที่ ๒๘ พฤษภาคม พ.ศ. ๒๕๖๑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(นายสุกิจ ที่ครับ) รักษาการผู้ช่วยอธิการบดี ปฏิบัติการแทน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b100"/>
          <w:sz w:val="24"/>
          <w:szCs w:val="24"/>
          <w:u w:val="single"/>
          <w:shd w:fill="auto" w:val="clear"/>
          <w:vertAlign w:val="baseline"/>
          <w:rtl w:val="0"/>
        </w:rPr>
        <w:t xml:space="preserve">อธิการบดี มหาวิทยาลัยแม่โจ้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