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F5BA0" w14:textId="77777777" w:rsidR="00932566" w:rsidRPr="0014028D" w:rsidRDefault="00932566" w:rsidP="0014028D">
      <w:pPr>
        <w:shd w:val="clear" w:color="auto" w:fill="92D050"/>
        <w:rPr>
          <w:b/>
          <w:bCs/>
          <w:sz w:val="32"/>
          <w:szCs w:val="32"/>
        </w:rPr>
      </w:pPr>
      <w:bookmarkStart w:id="0" w:name="_GoBack"/>
      <w:bookmarkEnd w:id="0"/>
      <w:r w:rsidRPr="0014028D">
        <w:rPr>
          <w:b/>
          <w:bCs/>
          <w:sz w:val="32"/>
          <w:szCs w:val="32"/>
        </w:rPr>
        <w:t>C</w:t>
      </w:r>
      <w:r w:rsidRPr="0014028D">
        <w:rPr>
          <w:b/>
          <w:bCs/>
          <w:sz w:val="32"/>
          <w:szCs w:val="32"/>
          <w:cs/>
        </w:rPr>
        <w:t>.5</w:t>
      </w:r>
      <w:r w:rsidRPr="0014028D">
        <w:rPr>
          <w:b/>
          <w:bCs/>
          <w:sz w:val="32"/>
          <w:szCs w:val="32"/>
          <w:cs/>
        </w:rPr>
        <w:tab/>
        <w:t>ผลและกระบวนการทำนุบำรุงศิลปะและวัฒนธรรมเพื่อให</w:t>
      </w:r>
      <w:r w:rsidRPr="0014028D">
        <w:rPr>
          <w:rFonts w:hint="cs"/>
          <w:b/>
          <w:bCs/>
          <w:sz w:val="32"/>
          <w:szCs w:val="32"/>
          <w:cs/>
        </w:rPr>
        <w:t>้</w:t>
      </w:r>
      <w:r w:rsidRPr="0014028D">
        <w:rPr>
          <w:b/>
          <w:bCs/>
          <w:sz w:val="32"/>
          <w:szCs w:val="32"/>
          <w:cs/>
        </w:rPr>
        <w:t>สอดคล</w:t>
      </w:r>
      <w:r w:rsidRPr="0014028D">
        <w:rPr>
          <w:rFonts w:hint="cs"/>
          <w:b/>
          <w:bCs/>
          <w:sz w:val="32"/>
          <w:szCs w:val="32"/>
          <w:cs/>
        </w:rPr>
        <w:t>้</w:t>
      </w:r>
      <w:r w:rsidRPr="0014028D">
        <w:rPr>
          <w:b/>
          <w:bCs/>
          <w:sz w:val="32"/>
          <w:szCs w:val="32"/>
          <w:cs/>
        </w:rPr>
        <w:t>องหรือ</w:t>
      </w:r>
    </w:p>
    <w:p w14:paraId="560AD21B" w14:textId="270B805A" w:rsidR="00932566" w:rsidRPr="0014028D" w:rsidRDefault="00932566" w:rsidP="0014028D">
      <w:pPr>
        <w:shd w:val="clear" w:color="auto" w:fill="92D050"/>
        <w:ind w:firstLine="720"/>
        <w:rPr>
          <w:b/>
          <w:bCs/>
          <w:sz w:val="32"/>
          <w:szCs w:val="32"/>
        </w:rPr>
      </w:pPr>
      <w:r w:rsidRPr="0014028D">
        <w:rPr>
          <w:b/>
          <w:bCs/>
          <w:sz w:val="32"/>
          <w:szCs w:val="32"/>
          <w:cs/>
        </w:rPr>
        <w:t>บูรณาการกับพันธกิจอื่นของสถาบัน</w:t>
      </w:r>
    </w:p>
    <w:p w14:paraId="7F47B124" w14:textId="77777777" w:rsidR="00B84124" w:rsidRPr="0014028D" w:rsidRDefault="00B84124" w:rsidP="0014028D">
      <w:pPr>
        <w:ind w:firstLine="720"/>
        <w:rPr>
          <w:b/>
          <w:bCs/>
          <w:sz w:val="32"/>
          <w:szCs w:val="32"/>
        </w:rPr>
      </w:pPr>
    </w:p>
    <w:tbl>
      <w:tblPr>
        <w:tblStyle w:val="TableGrid126"/>
        <w:tblW w:w="90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283"/>
        <w:gridCol w:w="1135"/>
        <w:gridCol w:w="426"/>
        <w:gridCol w:w="6371"/>
      </w:tblGrid>
      <w:tr w:rsidR="007F1F83" w:rsidRPr="0014028D" w14:paraId="4803A708" w14:textId="77777777" w:rsidTr="005454BC">
        <w:tc>
          <w:tcPr>
            <w:tcW w:w="845" w:type="dxa"/>
            <w:hideMark/>
          </w:tcPr>
          <w:p w14:paraId="3024F7D5" w14:textId="77777777" w:rsidR="007F1F83" w:rsidRPr="0014028D" w:rsidRDefault="007F1F83" w:rsidP="0014028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14028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</w:t>
            </w:r>
            <w:r w:rsidRPr="0014028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.5.1</w:t>
            </w:r>
          </w:p>
        </w:tc>
        <w:tc>
          <w:tcPr>
            <w:tcW w:w="283" w:type="dxa"/>
            <w:hideMark/>
          </w:tcPr>
          <w:p w14:paraId="1544676B" w14:textId="77777777" w:rsidR="007F1F83" w:rsidRPr="0014028D" w:rsidRDefault="007F1F83" w:rsidP="0014028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14028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32" w:type="dxa"/>
            <w:gridSpan w:val="3"/>
            <w:hideMark/>
          </w:tcPr>
          <w:p w14:paraId="7C4040D2" w14:textId="77777777" w:rsidR="007F1F83" w:rsidRPr="0014028D" w:rsidRDefault="007F1F83" w:rsidP="0014028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14028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มีการใช้ข้อมูลที่เกี่ยวข้องทั้งจากภายในและภายนอกคณะ/สถาบันในการกำหนดหรือทบทวนทิศทางการทำนุบำรุงศิลปะและวัฒนธรรมให้สอดคล้องกับพันธกิจอื่นของคณะ/สถาบัน หรือเพื่อการพัฒนาความรู้ความสามารถและทักษะทางด้านศิลปะและวัฒนธรรมความเข้าใจหรือการสืบสานต่อยอดศิลปวัฒนธรรม</w:t>
            </w:r>
          </w:p>
        </w:tc>
      </w:tr>
      <w:tr w:rsidR="007F1F83" w:rsidRPr="0014028D" w14:paraId="078D3B00" w14:textId="77777777" w:rsidTr="007F1F83">
        <w:tc>
          <w:tcPr>
            <w:tcW w:w="2263" w:type="dxa"/>
            <w:gridSpan w:val="3"/>
            <w:hideMark/>
          </w:tcPr>
          <w:p w14:paraId="4F2BC9BA" w14:textId="77777777" w:rsidR="007F1F83" w:rsidRPr="0014028D" w:rsidRDefault="007F1F83" w:rsidP="0014028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14028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426" w:type="dxa"/>
            <w:hideMark/>
          </w:tcPr>
          <w:p w14:paraId="5DE6CD05" w14:textId="77777777" w:rsidR="007F1F83" w:rsidRPr="0014028D" w:rsidRDefault="007F1F83" w:rsidP="0014028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14028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371" w:type="dxa"/>
            <w:hideMark/>
          </w:tcPr>
          <w:p w14:paraId="7A541A98" w14:textId="1718A9BA" w:rsidR="007F1F83" w:rsidRPr="0014028D" w:rsidRDefault="007F1F83" w:rsidP="0014028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ปีงบประมาณ  256</w:t>
            </w:r>
            <w:r w:rsidR="00CA2438" w:rsidRPr="0014028D"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7F1F83" w:rsidRPr="0014028D" w14:paraId="2B6C4E9F" w14:textId="77777777" w:rsidTr="007F1F83">
        <w:tc>
          <w:tcPr>
            <w:tcW w:w="2263" w:type="dxa"/>
            <w:gridSpan w:val="3"/>
            <w:hideMark/>
          </w:tcPr>
          <w:p w14:paraId="501D1331" w14:textId="77777777" w:rsidR="007F1F83" w:rsidRPr="0014028D" w:rsidRDefault="007F1F83" w:rsidP="0014028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14028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14028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426" w:type="dxa"/>
            <w:hideMark/>
          </w:tcPr>
          <w:p w14:paraId="06760E61" w14:textId="77777777" w:rsidR="007F1F83" w:rsidRPr="0014028D" w:rsidRDefault="007F1F83" w:rsidP="0014028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14028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371" w:type="dxa"/>
            <w:hideMark/>
          </w:tcPr>
          <w:p w14:paraId="7A124EF7" w14:textId="77777777" w:rsidR="007F1F83" w:rsidRPr="0014028D" w:rsidRDefault="007F1F83" w:rsidP="0014028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ศรีวรรณ  บุญเรือง / อุไรภัสร์  ชัยเรืองวุฒิ</w:t>
            </w:r>
          </w:p>
        </w:tc>
      </w:tr>
      <w:tr w:rsidR="007F1F83" w:rsidRPr="0014028D" w14:paraId="607F9AD7" w14:textId="77777777" w:rsidTr="007F1F83">
        <w:tc>
          <w:tcPr>
            <w:tcW w:w="2263" w:type="dxa"/>
            <w:gridSpan w:val="3"/>
            <w:hideMark/>
          </w:tcPr>
          <w:p w14:paraId="7510EB05" w14:textId="77777777" w:rsidR="007F1F83" w:rsidRPr="0014028D" w:rsidRDefault="007F1F83" w:rsidP="0014028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14028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26" w:type="dxa"/>
            <w:hideMark/>
          </w:tcPr>
          <w:p w14:paraId="2515270A" w14:textId="77777777" w:rsidR="007F1F83" w:rsidRPr="0014028D" w:rsidRDefault="007F1F83" w:rsidP="0014028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14028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371" w:type="dxa"/>
            <w:hideMark/>
          </w:tcPr>
          <w:p w14:paraId="378766CD" w14:textId="77777777" w:rsidR="007F1F83" w:rsidRPr="0014028D" w:rsidRDefault="007F1F83" w:rsidP="0014028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กองส่งเสริมศิลปวัฒนธรรม</w:t>
            </w:r>
          </w:p>
        </w:tc>
      </w:tr>
    </w:tbl>
    <w:p w14:paraId="39D80AD9" w14:textId="77777777" w:rsidR="007F1F83" w:rsidRPr="0014028D" w:rsidRDefault="007F1F83" w:rsidP="0014028D">
      <w:pPr>
        <w:rPr>
          <w:sz w:val="32"/>
          <w:szCs w:val="32"/>
        </w:rPr>
      </w:pPr>
    </w:p>
    <w:p w14:paraId="74BC18C4" w14:textId="63250784" w:rsidR="00B84124" w:rsidRPr="0014028D" w:rsidRDefault="00932566" w:rsidP="0014028D">
      <w:pPr>
        <w:rPr>
          <w:b/>
          <w:bCs/>
          <w:sz w:val="32"/>
          <w:szCs w:val="32"/>
          <w:u w:val="single"/>
        </w:rPr>
      </w:pPr>
      <w:r w:rsidRPr="0014028D">
        <w:rPr>
          <w:rFonts w:hint="cs"/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14028D">
        <w:rPr>
          <w:b/>
          <w:bCs/>
          <w:sz w:val="32"/>
          <w:szCs w:val="32"/>
          <w:u w:val="single"/>
          <w:cs/>
        </w:rPr>
        <w:t xml:space="preserve">: </w:t>
      </w:r>
    </w:p>
    <w:p w14:paraId="1E9E5063" w14:textId="77777777" w:rsidR="0014028D" w:rsidRPr="0014028D" w:rsidRDefault="0014028D" w:rsidP="0014028D">
      <w:pPr>
        <w:rPr>
          <w:b/>
          <w:bCs/>
          <w:sz w:val="32"/>
          <w:szCs w:val="32"/>
          <w:u w:val="single"/>
        </w:rPr>
      </w:pPr>
    </w:p>
    <w:p w14:paraId="3B7DA64B" w14:textId="77777777" w:rsidR="0053688E" w:rsidRPr="0014028D" w:rsidRDefault="007A2B35" w:rsidP="0014028D">
      <w:pPr>
        <w:tabs>
          <w:tab w:val="left" w:pos="709"/>
          <w:tab w:val="left" w:pos="1440"/>
        </w:tabs>
        <w:jc w:val="thaiDistribute"/>
        <w:rPr>
          <w:sz w:val="32"/>
          <w:szCs w:val="32"/>
        </w:rPr>
      </w:pPr>
      <w:r w:rsidRPr="0014028D">
        <w:rPr>
          <w:sz w:val="32"/>
          <w:szCs w:val="32"/>
        </w:rPr>
        <w:tab/>
      </w:r>
      <w:r w:rsidR="00932566" w:rsidRPr="0014028D">
        <w:rPr>
          <w:rFonts w:hint="cs"/>
          <w:sz w:val="32"/>
          <w:szCs w:val="32"/>
          <w:cs/>
        </w:rPr>
        <w:t>มหาวิทยาลัยแม่โจ้ ได้มอบหมายให้</w:t>
      </w:r>
      <w:r w:rsidR="00C157D3" w:rsidRPr="0014028D">
        <w:rPr>
          <w:rFonts w:hint="cs"/>
          <w:sz w:val="32"/>
          <w:szCs w:val="32"/>
          <w:cs/>
        </w:rPr>
        <w:t>กองส่งเสริม</w:t>
      </w:r>
      <w:r w:rsidR="00B02BB8" w:rsidRPr="0014028D">
        <w:rPr>
          <w:rFonts w:hint="cs"/>
          <w:sz w:val="32"/>
          <w:szCs w:val="32"/>
          <w:cs/>
        </w:rPr>
        <w:t>ศิลปวัฒนธรรม</w:t>
      </w:r>
      <w:r w:rsidR="00932566" w:rsidRPr="0014028D">
        <w:rPr>
          <w:rFonts w:hint="cs"/>
          <w:sz w:val="32"/>
          <w:szCs w:val="32"/>
          <w:cs/>
        </w:rPr>
        <w:t xml:space="preserve"> รับผิดชอบพันธกิจ</w:t>
      </w:r>
      <w:r w:rsidR="00C157D3" w:rsidRPr="0014028D">
        <w:rPr>
          <w:rFonts w:hint="cs"/>
          <w:sz w:val="32"/>
          <w:szCs w:val="32"/>
          <w:cs/>
        </w:rPr>
        <w:t>หลักด้าน</w:t>
      </w:r>
      <w:r w:rsidR="00932566" w:rsidRPr="0014028D">
        <w:rPr>
          <w:sz w:val="32"/>
          <w:szCs w:val="32"/>
          <w:cs/>
        </w:rPr>
        <w:t>ทำนุบำรุงศิลปวัฒนธรรมของชาติและอนุรักษ์ทรัพยากรธรรมชาติ</w:t>
      </w:r>
      <w:r w:rsidR="00B02BB8" w:rsidRPr="0014028D">
        <w:rPr>
          <w:rFonts w:hint="cs"/>
          <w:sz w:val="32"/>
          <w:szCs w:val="32"/>
          <w:cs/>
        </w:rPr>
        <w:t xml:space="preserve"> </w:t>
      </w:r>
      <w:r w:rsidR="00655DEF" w:rsidRPr="0014028D">
        <w:rPr>
          <w:rFonts w:ascii="TH NiramitIT๙" w:eastAsia="Calibri" w:hAnsi="TH NiramitIT๙" w:cs="TH NiramitIT๙" w:hint="cs"/>
          <w:sz w:val="32"/>
          <w:szCs w:val="32"/>
          <w:cs/>
        </w:rPr>
        <w:t>โดย</w:t>
      </w:r>
      <w:r w:rsidR="00C157D3" w:rsidRPr="0014028D">
        <w:rPr>
          <w:rFonts w:hint="cs"/>
          <w:sz w:val="32"/>
          <w:szCs w:val="32"/>
          <w:cs/>
        </w:rPr>
        <w:t>กองส่งเสริม</w:t>
      </w:r>
      <w:r w:rsidR="00E26A87" w:rsidRPr="0014028D">
        <w:rPr>
          <w:rFonts w:hint="cs"/>
          <w:sz w:val="32"/>
          <w:szCs w:val="32"/>
          <w:cs/>
        </w:rPr>
        <w:t>ศิลป</w:t>
      </w:r>
      <w:r w:rsidR="00932566" w:rsidRPr="0014028D">
        <w:rPr>
          <w:rFonts w:hint="cs"/>
          <w:sz w:val="32"/>
          <w:szCs w:val="32"/>
          <w:cs/>
        </w:rPr>
        <w:t>วัฒนธรรม ร่วมกับ</w:t>
      </w:r>
      <w:r w:rsidR="00D764C3" w:rsidRPr="0014028D">
        <w:rPr>
          <w:rFonts w:hint="cs"/>
          <w:sz w:val="32"/>
          <w:szCs w:val="32"/>
          <w:cs/>
        </w:rPr>
        <w:t xml:space="preserve"> </w:t>
      </w:r>
      <w:r w:rsidR="00932566" w:rsidRPr="0014028D">
        <w:rPr>
          <w:rFonts w:hint="cs"/>
          <w:sz w:val="32"/>
          <w:szCs w:val="32"/>
          <w:cs/>
        </w:rPr>
        <w:t>คณะกรรมการ</w:t>
      </w:r>
      <w:r w:rsidR="00D764C3" w:rsidRPr="0014028D">
        <w:rPr>
          <w:rFonts w:hint="cs"/>
          <w:sz w:val="32"/>
          <w:szCs w:val="32"/>
          <w:cs/>
        </w:rPr>
        <w:t>ทำนุบำรุงศิลปวัฒนธรรม มหาวิทยาลัยแม่โจ้</w:t>
      </w:r>
      <w:r w:rsidR="00932566" w:rsidRPr="0014028D">
        <w:rPr>
          <w:rFonts w:hint="cs"/>
          <w:sz w:val="32"/>
          <w:szCs w:val="32"/>
          <w:cs/>
        </w:rPr>
        <w:t xml:space="preserve"> </w:t>
      </w:r>
      <w:r w:rsidR="00C5083C" w:rsidRPr="0014028D">
        <w:rPr>
          <w:rFonts w:hint="cs"/>
          <w:sz w:val="32"/>
          <w:szCs w:val="32"/>
          <w:cs/>
        </w:rPr>
        <w:t xml:space="preserve">ร่วมกันทบทวนแผนทำนุบำรุงศิลปวัฒนธรรม มหาวิทยาลัยแม่โจ้ ประจำปีงบประมาณ พ.ศ. 2562 รอบ 9 เดือน และจัดทำแผนทำนุบำรุงศิลปวัฒนธรรมมหาวิทยาลัยแม่โจ้ ประจำปีงบประมาณ พ.ศ. 2563 เมื่อวันที่ 23 สิงหาคม 2562 </w:t>
      </w:r>
      <w:r w:rsidR="00C5083C" w:rsidRPr="0014028D">
        <w:rPr>
          <w:sz w:val="32"/>
          <w:szCs w:val="32"/>
          <w:cs/>
        </w:rPr>
        <w:t>ณ ห้องประชุมเชียงใหม่</w:t>
      </w:r>
      <w:r w:rsidR="00C5083C" w:rsidRPr="0014028D">
        <w:rPr>
          <w:rFonts w:hint="cs"/>
          <w:sz w:val="32"/>
          <w:szCs w:val="32"/>
          <w:cs/>
        </w:rPr>
        <w:t xml:space="preserve">  </w:t>
      </w:r>
      <w:r w:rsidR="00C5083C" w:rsidRPr="0014028D">
        <w:rPr>
          <w:sz w:val="32"/>
          <w:szCs w:val="32"/>
          <w:cs/>
        </w:rPr>
        <w:t>ศิลาดล ตำบลป่าป้อง อำเภอดอยสะเก็ด จังหวัดเชียงใหม่</w:t>
      </w:r>
      <w:r w:rsidR="00C5083C" w:rsidRPr="0014028D">
        <w:rPr>
          <w:rFonts w:hint="cs"/>
          <w:sz w:val="32"/>
          <w:szCs w:val="32"/>
          <w:cs/>
        </w:rPr>
        <w:t xml:space="preserve"> </w:t>
      </w:r>
      <w:r w:rsidR="00A63129" w:rsidRPr="0014028D">
        <w:rPr>
          <w:rFonts w:hint="cs"/>
          <w:sz w:val="32"/>
          <w:szCs w:val="32"/>
          <w:cs/>
        </w:rPr>
        <w:t>ประกอบไปด้วย</w:t>
      </w:r>
      <w:r w:rsidR="00E27DFD" w:rsidRPr="0014028D">
        <w:rPr>
          <w:rFonts w:hint="cs"/>
          <w:sz w:val="32"/>
          <w:szCs w:val="32"/>
          <w:cs/>
        </w:rPr>
        <w:t>ผู้บริหาร คณบดี รองคณบดี ผู้แทน</w:t>
      </w:r>
      <w:r w:rsidR="00A06B82" w:rsidRPr="0014028D">
        <w:rPr>
          <w:rFonts w:hint="cs"/>
          <w:sz w:val="32"/>
          <w:szCs w:val="32"/>
          <w:cs/>
        </w:rPr>
        <w:t xml:space="preserve">บุคลากรจากทุกคณะ/สำนัก องค์การนักศึกษา </w:t>
      </w:r>
      <w:r w:rsidR="00A63129" w:rsidRPr="0014028D">
        <w:rPr>
          <w:rFonts w:hint="cs"/>
          <w:sz w:val="32"/>
          <w:szCs w:val="32"/>
          <w:cs/>
        </w:rPr>
        <w:t>สภานักศึกษา สโมสรนักศึกษาทุกคณะ</w:t>
      </w:r>
      <w:r w:rsidR="00412237" w:rsidRPr="0014028D">
        <w:rPr>
          <w:rFonts w:hint="cs"/>
          <w:sz w:val="32"/>
          <w:szCs w:val="32"/>
          <w:cs/>
        </w:rPr>
        <w:t xml:space="preserve"> </w:t>
      </w:r>
      <w:r w:rsidR="00775F85" w:rsidRPr="0014028D">
        <w:rPr>
          <w:rFonts w:hint="cs"/>
          <w:sz w:val="32"/>
          <w:szCs w:val="32"/>
          <w:cs/>
        </w:rPr>
        <w:t>ที่ปรึกษาด้านทำนุบำรุงศิลปวัฒนธรรม มหาวิทยาลัยแม่โจ้ ผู้แทน</w:t>
      </w:r>
      <w:r w:rsidR="00A63129" w:rsidRPr="0014028D">
        <w:rPr>
          <w:rFonts w:hint="cs"/>
          <w:sz w:val="32"/>
          <w:szCs w:val="32"/>
          <w:cs/>
        </w:rPr>
        <w:t>ชุมชน</w:t>
      </w:r>
      <w:r w:rsidR="00775F85" w:rsidRPr="0014028D">
        <w:rPr>
          <w:rFonts w:hint="cs"/>
          <w:sz w:val="32"/>
          <w:szCs w:val="32"/>
          <w:cs/>
        </w:rPr>
        <w:t>อำเภอ</w:t>
      </w:r>
      <w:r w:rsidR="00E27DFD" w:rsidRPr="0014028D">
        <w:rPr>
          <w:rFonts w:hint="cs"/>
          <w:sz w:val="32"/>
          <w:szCs w:val="32"/>
          <w:cs/>
        </w:rPr>
        <w:t xml:space="preserve">สันทราย </w:t>
      </w:r>
      <w:r w:rsidR="007F158A" w:rsidRPr="0014028D">
        <w:rPr>
          <w:rFonts w:hint="cs"/>
          <w:sz w:val="32"/>
          <w:szCs w:val="32"/>
          <w:cs/>
        </w:rPr>
        <w:t>โดยมีข้อมูลทั้งภายในและ</w:t>
      </w:r>
      <w:r w:rsidR="002765E7" w:rsidRPr="0014028D">
        <w:rPr>
          <w:rFonts w:hint="cs"/>
          <w:sz w:val="32"/>
          <w:szCs w:val="32"/>
          <w:cs/>
        </w:rPr>
        <w:t>ภายนอกสถาบันประกอบการ</w:t>
      </w:r>
      <w:r w:rsidR="00A63129" w:rsidRPr="0014028D">
        <w:rPr>
          <w:rFonts w:hint="cs"/>
          <w:sz w:val="32"/>
          <w:szCs w:val="32"/>
          <w:cs/>
        </w:rPr>
        <w:t>วิเคราะห์ข้อมูลเพื่อ</w:t>
      </w:r>
      <w:r w:rsidR="002765E7" w:rsidRPr="0014028D">
        <w:rPr>
          <w:rFonts w:hint="cs"/>
          <w:sz w:val="32"/>
          <w:szCs w:val="32"/>
          <w:cs/>
        </w:rPr>
        <w:t>กำหนดทิศทาง</w:t>
      </w:r>
      <w:r w:rsidR="00A63129" w:rsidRPr="0014028D">
        <w:rPr>
          <w:rFonts w:hint="cs"/>
          <w:sz w:val="32"/>
          <w:szCs w:val="32"/>
          <w:cs/>
        </w:rPr>
        <w:t>ใน</w:t>
      </w:r>
      <w:r w:rsidR="00B52569" w:rsidRPr="0014028D">
        <w:rPr>
          <w:rFonts w:hint="cs"/>
          <w:sz w:val="32"/>
          <w:szCs w:val="32"/>
          <w:cs/>
        </w:rPr>
        <w:t>การดำเนินงาน</w:t>
      </w:r>
      <w:r w:rsidR="00A63129" w:rsidRPr="0014028D">
        <w:rPr>
          <w:rFonts w:hint="cs"/>
          <w:sz w:val="32"/>
          <w:szCs w:val="32"/>
          <w:cs/>
        </w:rPr>
        <w:t xml:space="preserve">แผนทำนุบำรุงศิลปวัฒนธรรม มหาวิทยาลัยแม่โจ้ ประจำปีงบประมาณ พ.ศ. 2563 </w:t>
      </w:r>
      <w:r w:rsidR="002765E7" w:rsidRPr="0014028D">
        <w:rPr>
          <w:rFonts w:hint="cs"/>
          <w:sz w:val="32"/>
          <w:szCs w:val="32"/>
          <w:cs/>
        </w:rPr>
        <w:t xml:space="preserve">ดังนี้   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53688E" w:rsidRPr="0014028D" w14:paraId="7AB49C39" w14:textId="77777777" w:rsidTr="0014028D">
        <w:tc>
          <w:tcPr>
            <w:tcW w:w="2122" w:type="dxa"/>
            <w:vMerge w:val="restart"/>
          </w:tcPr>
          <w:p w14:paraId="5C88C4F3" w14:textId="77777777" w:rsidR="0053688E" w:rsidRPr="0014028D" w:rsidRDefault="0053688E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4028D">
              <w:rPr>
                <w:rFonts w:ascii="TH Niramit AS" w:hAnsi="TH Niramit AS" w:cs="TH Niramit AS"/>
                <w:b/>
                <w:bCs/>
                <w:sz w:val="28"/>
                <w:cs/>
              </w:rPr>
              <w:t>ข้อมูลภายในสถาบัน</w:t>
            </w:r>
          </w:p>
          <w:p w14:paraId="293E9BE6" w14:textId="77777777" w:rsidR="0014028D" w:rsidRPr="0014028D" w:rsidRDefault="0014028D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b/>
                <w:bCs/>
                <w:sz w:val="28"/>
              </w:rPr>
            </w:pPr>
          </w:p>
          <w:p w14:paraId="3DCFB80F" w14:textId="77777777" w:rsidR="0014028D" w:rsidRPr="0014028D" w:rsidRDefault="0014028D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b/>
                <w:bCs/>
                <w:sz w:val="28"/>
              </w:rPr>
            </w:pPr>
          </w:p>
          <w:p w14:paraId="5622CD9C" w14:textId="77777777" w:rsidR="0014028D" w:rsidRPr="0014028D" w:rsidRDefault="0014028D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b/>
                <w:bCs/>
                <w:sz w:val="28"/>
              </w:rPr>
            </w:pPr>
          </w:p>
          <w:p w14:paraId="1D637C55" w14:textId="77777777" w:rsidR="0014028D" w:rsidRPr="0014028D" w:rsidRDefault="0014028D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b/>
                <w:bCs/>
                <w:sz w:val="28"/>
              </w:rPr>
            </w:pPr>
          </w:p>
          <w:p w14:paraId="47B111EA" w14:textId="77777777" w:rsidR="0014028D" w:rsidRPr="0014028D" w:rsidRDefault="0014028D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b/>
                <w:bCs/>
                <w:sz w:val="28"/>
              </w:rPr>
            </w:pPr>
          </w:p>
          <w:p w14:paraId="4B7A2AC7" w14:textId="77777777" w:rsidR="0014028D" w:rsidRPr="0014028D" w:rsidRDefault="0014028D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b/>
                <w:bCs/>
                <w:sz w:val="28"/>
              </w:rPr>
            </w:pPr>
          </w:p>
          <w:p w14:paraId="1B5D4520" w14:textId="77777777" w:rsidR="0014028D" w:rsidRPr="0014028D" w:rsidRDefault="0014028D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b/>
                <w:bCs/>
                <w:sz w:val="28"/>
              </w:rPr>
            </w:pPr>
          </w:p>
          <w:p w14:paraId="0AEDA350" w14:textId="77777777" w:rsidR="0014028D" w:rsidRPr="0014028D" w:rsidRDefault="0014028D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4028D">
              <w:rPr>
                <w:rFonts w:ascii="TH Niramit AS" w:hAnsi="TH Niramit AS" w:cs="TH Niramit AS"/>
                <w:b/>
                <w:bCs/>
                <w:sz w:val="28"/>
                <w:cs/>
              </w:rPr>
              <w:lastRenderedPageBreak/>
              <w:t>ข้อมูลภายในสถาบัน</w:t>
            </w:r>
          </w:p>
          <w:p w14:paraId="336F5494" w14:textId="1EE4861D" w:rsidR="0014028D" w:rsidRPr="0014028D" w:rsidRDefault="0014028D" w:rsidP="0014028D">
            <w:pPr>
              <w:tabs>
                <w:tab w:val="left" w:pos="709"/>
                <w:tab w:val="left" w:pos="1440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14028D">
              <w:rPr>
                <w:rFonts w:ascii="TH Niramit AS" w:hAnsi="TH Niramit AS" w:cs="TH Niramit AS"/>
                <w:b/>
                <w:bCs/>
                <w:sz w:val="28"/>
                <w:cs/>
              </w:rPr>
              <w:t>(ต่อ)</w:t>
            </w:r>
          </w:p>
        </w:tc>
        <w:tc>
          <w:tcPr>
            <w:tcW w:w="6945" w:type="dxa"/>
          </w:tcPr>
          <w:p w14:paraId="510C9100" w14:textId="37EA5651" w:rsidR="0053688E" w:rsidRPr="0014028D" w:rsidRDefault="0053688E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  <w:r w:rsidRPr="0014028D">
              <w:rPr>
                <w:rFonts w:ascii="TH Niramit AS" w:hAnsi="TH Niramit AS" w:cs="TH Niramit AS"/>
                <w:sz w:val="28"/>
                <w:cs/>
              </w:rPr>
              <w:lastRenderedPageBreak/>
              <w:t xml:space="preserve">1. </w:t>
            </w:r>
            <w:hyperlink r:id="rId7" w:history="1">
              <w:r w:rsidRPr="0014028D">
                <w:rPr>
                  <w:rStyle w:val="a5"/>
                  <w:rFonts w:ascii="TH Niramit AS" w:hAnsi="TH Niramit AS" w:cs="TH Niramit AS"/>
                  <w:color w:val="auto"/>
                  <w:sz w:val="28"/>
                  <w:cs/>
                </w:rPr>
                <w:t xml:space="preserve">ปรัชญา วิสัยทัศน์ </w:t>
              </w:r>
              <w:r w:rsidR="00122A4F" w:rsidRPr="0014028D">
                <w:rPr>
                  <w:rStyle w:val="a5"/>
                  <w:rFonts w:ascii="TH Niramit AS" w:hAnsi="TH Niramit AS" w:cs="TH Niramit AS"/>
                  <w:color w:val="auto"/>
                  <w:sz w:val="28"/>
                  <w:cs/>
                </w:rPr>
                <w:t xml:space="preserve">วัตถุประสงค์ </w:t>
              </w:r>
              <w:r w:rsidRPr="0014028D">
                <w:rPr>
                  <w:rStyle w:val="a5"/>
                  <w:rFonts w:ascii="TH Niramit AS" w:hAnsi="TH Niramit AS" w:cs="TH Niramit AS"/>
                  <w:color w:val="auto"/>
                  <w:sz w:val="28"/>
                  <w:cs/>
                </w:rPr>
                <w:t>พันธกิจของมหาวิทยาลัย</w:t>
              </w:r>
            </w:hyperlink>
          </w:p>
        </w:tc>
      </w:tr>
      <w:tr w:rsidR="0053688E" w:rsidRPr="0014028D" w14:paraId="164FB498" w14:textId="77777777" w:rsidTr="0014028D">
        <w:tc>
          <w:tcPr>
            <w:tcW w:w="2122" w:type="dxa"/>
            <w:vMerge/>
          </w:tcPr>
          <w:p w14:paraId="7DDA37CE" w14:textId="77777777" w:rsidR="0053688E" w:rsidRPr="0014028D" w:rsidRDefault="0053688E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6945" w:type="dxa"/>
          </w:tcPr>
          <w:p w14:paraId="379BD8D7" w14:textId="38BD0E7F" w:rsidR="0053688E" w:rsidRPr="0014028D" w:rsidRDefault="0053688E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  <w:r w:rsidRPr="0014028D">
              <w:rPr>
                <w:rFonts w:ascii="TH Niramit AS" w:hAnsi="TH Niramit AS" w:cs="TH Niramit AS"/>
                <w:sz w:val="28"/>
                <w:cs/>
              </w:rPr>
              <w:t xml:space="preserve">2. </w:t>
            </w:r>
            <w:hyperlink r:id="rId8" w:history="1">
              <w:r w:rsidRPr="0014028D">
                <w:rPr>
                  <w:rStyle w:val="a5"/>
                  <w:rFonts w:ascii="TH Niramit AS" w:hAnsi="TH Niramit AS" w:cs="TH Niramit AS"/>
                  <w:color w:val="auto"/>
                  <w:sz w:val="28"/>
                  <w:cs/>
                </w:rPr>
                <w:t xml:space="preserve">พระราชบัญญัติมหาวิทยาลัยโจ้ พ.ศ. 2560 หมวด 1 มาตรา 7    </w:t>
              </w:r>
            </w:hyperlink>
          </w:p>
        </w:tc>
      </w:tr>
      <w:tr w:rsidR="0053688E" w:rsidRPr="0014028D" w14:paraId="408F2AAF" w14:textId="77777777" w:rsidTr="0014028D">
        <w:tc>
          <w:tcPr>
            <w:tcW w:w="2122" w:type="dxa"/>
            <w:vMerge/>
          </w:tcPr>
          <w:p w14:paraId="0ACFF0E8" w14:textId="77777777" w:rsidR="0053688E" w:rsidRPr="0014028D" w:rsidRDefault="0053688E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6945" w:type="dxa"/>
          </w:tcPr>
          <w:p w14:paraId="6659A4E8" w14:textId="6CE58BFF" w:rsidR="0053688E" w:rsidRPr="0014028D" w:rsidRDefault="0053688E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  <w:r w:rsidRPr="0014028D">
              <w:rPr>
                <w:rFonts w:ascii="TH Niramit AS" w:hAnsi="TH Niramit AS" w:cs="TH Niramit AS"/>
                <w:sz w:val="28"/>
              </w:rPr>
              <w:t>3</w:t>
            </w:r>
            <w:r w:rsidRPr="0014028D">
              <w:rPr>
                <w:rFonts w:ascii="TH Niramit AS" w:hAnsi="TH Niramit AS" w:cs="TH Niramit AS"/>
                <w:sz w:val="28"/>
                <w:cs/>
              </w:rPr>
              <w:t xml:space="preserve">. </w:t>
            </w:r>
            <w:hyperlink r:id="rId9" w:history="1">
              <w:r w:rsidRPr="0014028D">
                <w:rPr>
                  <w:rStyle w:val="a5"/>
                  <w:rFonts w:ascii="TH Niramit AS" w:hAnsi="TH Niramit AS" w:cs="TH Niramit AS"/>
                  <w:color w:val="auto"/>
                  <w:sz w:val="28"/>
                  <w:cs/>
                </w:rPr>
                <w:t>คุณลักษณะของบัณฑิตที่พึงประสงค์ มหาวิทยาลัยแม่โจ้</w:t>
              </w:r>
            </w:hyperlink>
          </w:p>
        </w:tc>
      </w:tr>
      <w:tr w:rsidR="0053688E" w:rsidRPr="0014028D" w14:paraId="31E567B9" w14:textId="77777777" w:rsidTr="0014028D">
        <w:trPr>
          <w:trHeight w:val="1112"/>
        </w:trPr>
        <w:tc>
          <w:tcPr>
            <w:tcW w:w="2122" w:type="dxa"/>
            <w:vMerge/>
          </w:tcPr>
          <w:p w14:paraId="4F655A35" w14:textId="77777777" w:rsidR="0053688E" w:rsidRPr="0014028D" w:rsidRDefault="0053688E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6945" w:type="dxa"/>
          </w:tcPr>
          <w:p w14:paraId="7E428CE6" w14:textId="19B69C43" w:rsidR="0053688E" w:rsidRPr="0014028D" w:rsidRDefault="0053688E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  <w:r w:rsidRPr="0014028D">
              <w:rPr>
                <w:rFonts w:ascii="TH Niramit AS" w:hAnsi="TH Niramit AS" w:cs="TH Niramit AS"/>
                <w:sz w:val="28"/>
                <w:cs/>
              </w:rPr>
              <w:t xml:space="preserve">4. </w:t>
            </w:r>
            <w:hyperlink r:id="rId10" w:history="1">
              <w:r w:rsidRPr="0014028D">
                <w:rPr>
                  <w:rStyle w:val="a5"/>
                  <w:rFonts w:ascii="TH Niramit AS" w:hAnsi="TH Niramit AS" w:cs="TH Niramit AS"/>
                  <w:color w:val="auto"/>
                  <w:sz w:val="28"/>
                  <w:cs/>
                </w:rPr>
                <w:t>แผนพัฒนาการศึกษามหาวิทยาลัยแม่โจ้ระยะที่ 12 (พ.ศ. 2560-2564) ฉบับปรับปรุง และแผนปฏิบัติการ ประจำปีงบประมาณ พ.ศ. 2563 ประเด็นยุทธศาสตร์ที่ 5 การเป็นศูนย์รวมแหล่งเรียนรู้และถ่ายทอดศิลปวัฒนธรรม ภูมิปัญญาท้องถิ่น</w:t>
              </w:r>
            </w:hyperlink>
          </w:p>
        </w:tc>
      </w:tr>
      <w:tr w:rsidR="0053688E" w:rsidRPr="0014028D" w14:paraId="6465D803" w14:textId="77777777" w:rsidTr="0014028D">
        <w:tc>
          <w:tcPr>
            <w:tcW w:w="2122" w:type="dxa"/>
            <w:vMerge/>
          </w:tcPr>
          <w:p w14:paraId="48C9040A" w14:textId="77777777" w:rsidR="0053688E" w:rsidRPr="0014028D" w:rsidRDefault="0053688E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6945" w:type="dxa"/>
          </w:tcPr>
          <w:p w14:paraId="12563333" w14:textId="77777777" w:rsidR="0053688E" w:rsidRDefault="0053688E" w:rsidP="0014028D">
            <w:pPr>
              <w:tabs>
                <w:tab w:val="left" w:pos="1440"/>
              </w:tabs>
              <w:jc w:val="thaiDistribute"/>
              <w:rPr>
                <w:rStyle w:val="a5"/>
                <w:color w:val="auto"/>
                <w:sz w:val="28"/>
              </w:rPr>
            </w:pPr>
            <w:r w:rsidRPr="0014028D">
              <w:rPr>
                <w:rFonts w:ascii="TH Niramit AS" w:hAnsi="TH Niramit AS" w:cs="TH Niramit AS"/>
                <w:sz w:val="28"/>
                <w:cs/>
              </w:rPr>
              <w:t xml:space="preserve">5. </w:t>
            </w:r>
            <w:hyperlink r:id="rId11" w:history="1">
              <w:r w:rsidRPr="0014028D">
                <w:rPr>
                  <w:rStyle w:val="a5"/>
                  <w:rFonts w:ascii="TH Niramit AS" w:hAnsi="TH Niramit AS" w:cs="TH Niramit AS"/>
                  <w:color w:val="auto"/>
                  <w:sz w:val="28"/>
                  <w:cs/>
                </w:rPr>
                <w:t xml:space="preserve">ผลการดำเนินงานด้านทำนุบำรุงศิลปะและวัฒนธรรม มหาวิทยาลัยแม่โจ้-ชุมพร </w:t>
              </w:r>
              <w:r w:rsidR="00232EB3" w:rsidRPr="0014028D">
                <w:rPr>
                  <w:rStyle w:val="a5"/>
                  <w:rFonts w:ascii="TH Niramit AS" w:hAnsi="TH Niramit AS" w:cs="TH Niramit AS"/>
                  <w:color w:val="auto"/>
                  <w:sz w:val="28"/>
                  <w:cs/>
                </w:rPr>
                <w:t xml:space="preserve">         ปีการศึกษา 2561</w:t>
              </w:r>
            </w:hyperlink>
          </w:p>
          <w:p w14:paraId="62ACD9AF" w14:textId="67C1D6B1" w:rsidR="009E2ADB" w:rsidRPr="0014028D" w:rsidRDefault="009E2ADB" w:rsidP="0014028D">
            <w:pPr>
              <w:tabs>
                <w:tab w:val="left" w:pos="1440"/>
              </w:tabs>
              <w:jc w:val="thaiDistribute"/>
              <w:rPr>
                <w:rFonts w:ascii="TH Niramit AS" w:hAnsi="TH Niramit AS" w:cs="TH Niramit AS"/>
                <w:sz w:val="28"/>
                <w:highlight w:val="yellow"/>
              </w:rPr>
            </w:pPr>
          </w:p>
        </w:tc>
      </w:tr>
      <w:tr w:rsidR="0053688E" w:rsidRPr="0014028D" w14:paraId="634D6691" w14:textId="77777777" w:rsidTr="0014028D">
        <w:tc>
          <w:tcPr>
            <w:tcW w:w="2122" w:type="dxa"/>
            <w:vMerge/>
          </w:tcPr>
          <w:p w14:paraId="321CDEA1" w14:textId="77777777" w:rsidR="0053688E" w:rsidRPr="0014028D" w:rsidRDefault="0053688E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6945" w:type="dxa"/>
          </w:tcPr>
          <w:p w14:paraId="7E98B6B6" w14:textId="3C758AB6" w:rsidR="006F4EEA" w:rsidRPr="0014028D" w:rsidRDefault="0053688E" w:rsidP="0014028D">
            <w:pPr>
              <w:tabs>
                <w:tab w:val="left" w:pos="1440"/>
              </w:tabs>
              <w:jc w:val="thaiDistribute"/>
              <w:rPr>
                <w:rStyle w:val="a5"/>
                <w:rFonts w:ascii="TH Niramit AS" w:hAnsi="TH Niramit AS" w:cs="TH Niramit AS"/>
                <w:color w:val="auto"/>
                <w:sz w:val="28"/>
              </w:rPr>
            </w:pPr>
            <w:r w:rsidRPr="0014028D">
              <w:rPr>
                <w:rFonts w:ascii="TH Niramit AS" w:hAnsi="TH Niramit AS" w:cs="TH Niramit AS"/>
                <w:sz w:val="28"/>
                <w:cs/>
              </w:rPr>
              <w:t xml:space="preserve">6. </w:t>
            </w:r>
            <w:r w:rsidR="00232EB3" w:rsidRPr="0014028D">
              <w:rPr>
                <w:sz w:val="28"/>
                <w:cs/>
              </w:rPr>
              <w:fldChar w:fldCharType="begin"/>
            </w:r>
            <w:r w:rsidR="00232EB3" w:rsidRPr="0014028D">
              <w:rPr>
                <w:rFonts w:ascii="TH Niramit AS" w:hAnsi="TH Niramit AS" w:cs="TH Niramit AS"/>
                <w:sz w:val="28"/>
                <w:cs/>
              </w:rPr>
              <w:instrText xml:space="preserve"> </w:instrText>
            </w:r>
            <w:r w:rsidR="00232EB3" w:rsidRPr="0014028D">
              <w:rPr>
                <w:rFonts w:ascii="TH Niramit AS" w:hAnsi="TH Niramit AS" w:cs="TH Niramit AS"/>
                <w:sz w:val="28"/>
              </w:rPr>
              <w:instrText xml:space="preserve">HYPERLINK </w:instrText>
            </w:r>
            <w:r w:rsidR="00232EB3" w:rsidRPr="0014028D">
              <w:rPr>
                <w:rFonts w:ascii="TH Niramit AS" w:hAnsi="TH Niramit AS" w:cs="TH Niramit AS"/>
                <w:sz w:val="28"/>
                <w:cs/>
              </w:rPr>
              <w:instrText>"</w:instrText>
            </w:r>
            <w:r w:rsidR="00232EB3" w:rsidRPr="0014028D">
              <w:rPr>
                <w:rFonts w:ascii="TH Niramit AS" w:hAnsi="TH Niramit AS" w:cs="TH Niramit AS"/>
                <w:sz w:val="28"/>
              </w:rPr>
              <w:instrText>https</w:instrText>
            </w:r>
            <w:r w:rsidR="00232EB3" w:rsidRPr="0014028D">
              <w:rPr>
                <w:rFonts w:ascii="TH Niramit AS" w:hAnsi="TH Niramit AS" w:cs="TH Niramit AS"/>
                <w:sz w:val="28"/>
                <w:cs/>
              </w:rPr>
              <w:instrText>://</w:instrText>
            </w:r>
            <w:r w:rsidR="00232EB3" w:rsidRPr="0014028D">
              <w:rPr>
                <w:rFonts w:ascii="TH Niramit AS" w:hAnsi="TH Niramit AS" w:cs="TH Niramit AS"/>
                <w:sz w:val="28"/>
              </w:rPr>
              <w:instrText>artsandculture</w:instrText>
            </w:r>
            <w:r w:rsidR="00232EB3" w:rsidRPr="0014028D">
              <w:rPr>
                <w:rFonts w:ascii="TH Niramit AS" w:hAnsi="TH Niramit AS" w:cs="TH Niramit AS"/>
                <w:sz w:val="28"/>
                <w:cs/>
              </w:rPr>
              <w:instrText>.</w:instrText>
            </w:r>
            <w:r w:rsidR="00232EB3" w:rsidRPr="0014028D">
              <w:rPr>
                <w:rFonts w:ascii="TH Niramit AS" w:hAnsi="TH Niramit AS" w:cs="TH Niramit AS"/>
                <w:sz w:val="28"/>
              </w:rPr>
              <w:instrText>mju</w:instrText>
            </w:r>
            <w:r w:rsidR="00232EB3" w:rsidRPr="0014028D">
              <w:rPr>
                <w:rFonts w:ascii="TH Niramit AS" w:hAnsi="TH Niramit AS" w:cs="TH Niramit AS"/>
                <w:sz w:val="28"/>
                <w:cs/>
              </w:rPr>
              <w:instrText>.</w:instrText>
            </w:r>
            <w:r w:rsidR="00232EB3" w:rsidRPr="0014028D">
              <w:rPr>
                <w:rFonts w:ascii="TH Niramit AS" w:hAnsi="TH Niramit AS" w:cs="TH Niramit AS"/>
                <w:sz w:val="28"/>
              </w:rPr>
              <w:instrText>ac</w:instrText>
            </w:r>
            <w:r w:rsidR="00232EB3" w:rsidRPr="0014028D">
              <w:rPr>
                <w:rFonts w:ascii="TH Niramit AS" w:hAnsi="TH Niramit AS" w:cs="TH Niramit AS"/>
                <w:sz w:val="28"/>
                <w:cs/>
              </w:rPr>
              <w:instrText>.</w:instrText>
            </w:r>
            <w:r w:rsidR="00232EB3" w:rsidRPr="0014028D">
              <w:rPr>
                <w:rFonts w:ascii="TH Niramit AS" w:hAnsi="TH Niramit AS" w:cs="TH Niramit AS"/>
                <w:sz w:val="28"/>
              </w:rPr>
              <w:instrText>th</w:instrText>
            </w:r>
            <w:r w:rsidR="00232EB3" w:rsidRPr="0014028D">
              <w:rPr>
                <w:rFonts w:ascii="TH Niramit AS" w:hAnsi="TH Niramit AS" w:cs="TH Niramit AS"/>
                <w:sz w:val="28"/>
                <w:cs/>
              </w:rPr>
              <w:instrText>/</w:instrText>
            </w:r>
            <w:r w:rsidR="00232EB3" w:rsidRPr="0014028D">
              <w:rPr>
                <w:rFonts w:ascii="TH Niramit AS" w:hAnsi="TH Niramit AS" w:cs="TH Niramit AS"/>
                <w:sz w:val="28"/>
              </w:rPr>
              <w:instrText>goverment</w:instrText>
            </w:r>
            <w:r w:rsidR="00232EB3" w:rsidRPr="0014028D">
              <w:rPr>
                <w:rFonts w:ascii="TH Niramit AS" w:hAnsi="TH Niramit AS" w:cs="TH Niramit AS"/>
                <w:sz w:val="28"/>
                <w:cs/>
              </w:rPr>
              <w:instrText>/20111119104834</w:instrText>
            </w:r>
            <w:r w:rsidR="00232EB3" w:rsidRPr="0014028D">
              <w:rPr>
                <w:rFonts w:ascii="TH Niramit AS" w:hAnsi="TH Niramit AS" w:cs="TH Niramit AS"/>
                <w:sz w:val="28"/>
              </w:rPr>
              <w:instrText>_artsandculture</w:instrText>
            </w:r>
            <w:r w:rsidR="00232EB3" w:rsidRPr="0014028D">
              <w:rPr>
                <w:rFonts w:ascii="TH Niramit AS" w:hAnsi="TH Niramit AS" w:cs="TH Niramit AS"/>
                <w:sz w:val="28"/>
                <w:cs/>
              </w:rPr>
              <w:instrText>/</w:instrText>
            </w:r>
            <w:r w:rsidR="00232EB3" w:rsidRPr="0014028D">
              <w:rPr>
                <w:rFonts w:ascii="TH Niramit AS" w:hAnsi="TH Niramit AS" w:cs="TH Niramit AS"/>
                <w:sz w:val="28"/>
              </w:rPr>
              <w:instrText>Doc_</w:instrText>
            </w:r>
            <w:r w:rsidR="00232EB3" w:rsidRPr="0014028D">
              <w:rPr>
                <w:rFonts w:ascii="TH Niramit AS" w:hAnsi="TH Niramit AS" w:cs="TH Niramit AS"/>
                <w:sz w:val="28"/>
                <w:cs/>
              </w:rPr>
              <w:instrText>25640524144423</w:instrText>
            </w:r>
            <w:r w:rsidR="00232EB3" w:rsidRPr="0014028D">
              <w:rPr>
                <w:rFonts w:ascii="TH Niramit AS" w:hAnsi="TH Niramit AS" w:cs="TH Niramit AS"/>
                <w:sz w:val="28"/>
              </w:rPr>
              <w:instrText>_</w:instrText>
            </w:r>
            <w:r w:rsidR="00232EB3" w:rsidRPr="0014028D">
              <w:rPr>
                <w:rFonts w:ascii="TH Niramit AS" w:hAnsi="TH Niramit AS" w:cs="TH Niramit AS"/>
                <w:sz w:val="28"/>
                <w:cs/>
              </w:rPr>
              <w:instrText>805785.</w:instrText>
            </w:r>
            <w:r w:rsidR="00232EB3" w:rsidRPr="0014028D">
              <w:rPr>
                <w:rFonts w:ascii="TH Niramit AS" w:hAnsi="TH Niramit AS" w:cs="TH Niramit AS"/>
                <w:sz w:val="28"/>
              </w:rPr>
              <w:instrText>PDF</w:instrText>
            </w:r>
            <w:r w:rsidR="00232EB3" w:rsidRPr="0014028D">
              <w:rPr>
                <w:rFonts w:ascii="TH Niramit AS" w:hAnsi="TH Niramit AS" w:cs="TH Niramit AS"/>
                <w:sz w:val="28"/>
                <w:cs/>
              </w:rPr>
              <w:instrText xml:space="preserve">" </w:instrText>
            </w:r>
            <w:r w:rsidR="00232EB3" w:rsidRPr="0014028D">
              <w:rPr>
                <w:sz w:val="28"/>
                <w:cs/>
              </w:rPr>
              <w:fldChar w:fldCharType="separate"/>
            </w:r>
            <w:r w:rsidRPr="0014028D">
              <w:rPr>
                <w:rStyle w:val="a5"/>
                <w:rFonts w:ascii="TH Niramit AS" w:hAnsi="TH Niramit AS" w:cs="TH Niramit AS"/>
                <w:color w:val="auto"/>
                <w:sz w:val="28"/>
                <w:cs/>
              </w:rPr>
              <w:t xml:space="preserve">ผลการดำเนินงาน ด้านทำนุบำรุงศิลปะและวัฒนธรรม มหาวิทยาลัยแม่โจ้-แพร่ </w:t>
            </w:r>
          </w:p>
          <w:p w14:paraId="1895A3C7" w14:textId="112FE267" w:rsidR="0014028D" w:rsidRPr="0014028D" w:rsidRDefault="0053688E" w:rsidP="0014028D">
            <w:pPr>
              <w:tabs>
                <w:tab w:val="left" w:pos="1440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  <w:r w:rsidRPr="0014028D">
              <w:rPr>
                <w:rStyle w:val="a5"/>
                <w:rFonts w:ascii="TH Niramit AS" w:hAnsi="TH Niramit AS" w:cs="TH Niramit AS"/>
                <w:color w:val="auto"/>
                <w:sz w:val="28"/>
                <w:cs/>
              </w:rPr>
              <w:t xml:space="preserve">เฉลิมพระเกียรติ </w:t>
            </w:r>
            <w:r w:rsidR="00232EB3" w:rsidRPr="0014028D">
              <w:rPr>
                <w:rStyle w:val="a5"/>
                <w:rFonts w:ascii="TH Niramit AS" w:hAnsi="TH Niramit AS" w:cs="TH Niramit AS"/>
                <w:color w:val="auto"/>
                <w:sz w:val="28"/>
                <w:cs/>
              </w:rPr>
              <w:t>ปีการศึกษา 2561</w:t>
            </w:r>
            <w:r w:rsidR="00232EB3" w:rsidRPr="0014028D">
              <w:rPr>
                <w:sz w:val="28"/>
                <w:cs/>
              </w:rPr>
              <w:fldChar w:fldCharType="end"/>
            </w:r>
          </w:p>
        </w:tc>
      </w:tr>
      <w:tr w:rsidR="0053688E" w:rsidRPr="0014028D" w14:paraId="6D50C41A" w14:textId="77777777" w:rsidTr="0014028D">
        <w:tc>
          <w:tcPr>
            <w:tcW w:w="2122" w:type="dxa"/>
            <w:vMerge/>
          </w:tcPr>
          <w:p w14:paraId="2B64B240" w14:textId="77777777" w:rsidR="0053688E" w:rsidRPr="0014028D" w:rsidRDefault="0053688E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6945" w:type="dxa"/>
          </w:tcPr>
          <w:p w14:paraId="51171877" w14:textId="1F4B1BDF" w:rsidR="0053688E" w:rsidRPr="0014028D" w:rsidRDefault="0053688E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  <w:r w:rsidRPr="0014028D">
              <w:rPr>
                <w:rFonts w:ascii="TH Niramit AS" w:hAnsi="TH Niramit AS" w:cs="TH Niramit AS"/>
                <w:sz w:val="28"/>
                <w:cs/>
              </w:rPr>
              <w:t xml:space="preserve">7. ผลสำรวจความต้องการผู้มีส่วนได้ส่วนเสีย </w:t>
            </w:r>
            <w:hyperlink r:id="rId12" w:history="1">
              <w:r w:rsidRPr="0014028D">
                <w:rPr>
                  <w:rStyle w:val="a5"/>
                  <w:rFonts w:ascii="TH Niramit AS" w:hAnsi="TH Niramit AS" w:cs="TH Niramit AS"/>
                  <w:color w:val="auto"/>
                  <w:sz w:val="28"/>
                  <w:cs/>
                </w:rPr>
                <w:t>นักศึกษา</w:t>
              </w:r>
            </w:hyperlink>
            <w:r w:rsidRPr="0014028D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hyperlink r:id="rId13" w:history="1">
              <w:r w:rsidRPr="0014028D">
                <w:rPr>
                  <w:rStyle w:val="a5"/>
                  <w:rFonts w:ascii="TH Niramit AS" w:hAnsi="TH Niramit AS" w:cs="TH Niramit AS"/>
                  <w:color w:val="auto"/>
                  <w:sz w:val="28"/>
                  <w:cs/>
                </w:rPr>
                <w:t>บุคลากร</w:t>
              </w:r>
            </w:hyperlink>
            <w:r w:rsidRPr="0014028D">
              <w:rPr>
                <w:rFonts w:ascii="TH Niramit AS" w:hAnsi="TH Niramit AS" w:cs="TH Niramit AS"/>
                <w:sz w:val="28"/>
                <w:cs/>
              </w:rPr>
              <w:t xml:space="preserve"> มหาวิทยาลัยแม่โจ้</w:t>
            </w:r>
          </w:p>
        </w:tc>
      </w:tr>
      <w:tr w:rsidR="0053688E" w:rsidRPr="0014028D" w14:paraId="631EF142" w14:textId="77777777" w:rsidTr="0014028D">
        <w:tc>
          <w:tcPr>
            <w:tcW w:w="2122" w:type="dxa"/>
            <w:vMerge/>
          </w:tcPr>
          <w:p w14:paraId="4E7FFB4D" w14:textId="77777777" w:rsidR="0053688E" w:rsidRPr="0014028D" w:rsidRDefault="0053688E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6945" w:type="dxa"/>
          </w:tcPr>
          <w:p w14:paraId="1ED89B81" w14:textId="1577E37F" w:rsidR="00B84124" w:rsidRPr="0014028D" w:rsidRDefault="0053688E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sz w:val="28"/>
                <w:u w:val="single"/>
              </w:rPr>
            </w:pPr>
            <w:r w:rsidRPr="0014028D">
              <w:rPr>
                <w:rFonts w:ascii="TH Niramit AS" w:hAnsi="TH Niramit AS" w:cs="TH Niramit AS"/>
                <w:sz w:val="28"/>
              </w:rPr>
              <w:t>8</w:t>
            </w:r>
            <w:r w:rsidR="00EA4A92" w:rsidRPr="0014028D">
              <w:rPr>
                <w:rFonts w:ascii="TH Niramit AS" w:hAnsi="TH Niramit AS" w:cs="TH Niramit AS"/>
                <w:sz w:val="28"/>
                <w:cs/>
              </w:rPr>
              <w:t xml:space="preserve">. </w:t>
            </w:r>
            <w:hyperlink r:id="rId14" w:history="1">
              <w:r w:rsidRPr="0014028D">
                <w:rPr>
                  <w:rStyle w:val="a5"/>
                  <w:rFonts w:ascii="TH Niramit AS" w:hAnsi="TH Niramit AS" w:cs="TH Niramit AS"/>
                  <w:color w:val="auto"/>
                  <w:sz w:val="28"/>
                  <w:cs/>
                </w:rPr>
                <w:t>ผลการดำเนินงานตามแผนทำนุบำรุงศิลปวัฒนธรรม มหาวิทยาลัยแม่โจ้ ประจำปีงบประมาณ พ.ศ. 2562</w:t>
              </w:r>
            </w:hyperlink>
          </w:p>
        </w:tc>
      </w:tr>
      <w:tr w:rsidR="0017007C" w:rsidRPr="0014028D" w14:paraId="1527B9C0" w14:textId="77777777" w:rsidTr="0014028D">
        <w:tc>
          <w:tcPr>
            <w:tcW w:w="2122" w:type="dxa"/>
            <w:vMerge w:val="restart"/>
          </w:tcPr>
          <w:p w14:paraId="0092FBE3" w14:textId="77777777" w:rsidR="0017007C" w:rsidRPr="0014028D" w:rsidRDefault="0017007C" w:rsidP="0014028D">
            <w:pPr>
              <w:tabs>
                <w:tab w:val="left" w:pos="709"/>
                <w:tab w:val="left" w:pos="1440"/>
              </w:tabs>
              <w:rPr>
                <w:rFonts w:ascii="TH Niramit AS" w:hAnsi="TH Niramit AS" w:cs="TH Niramit AS"/>
                <w:sz w:val="28"/>
              </w:rPr>
            </w:pPr>
            <w:r w:rsidRPr="0014028D">
              <w:rPr>
                <w:rFonts w:ascii="TH Niramit AS" w:hAnsi="TH Niramit AS" w:cs="TH Niramit AS"/>
                <w:b/>
                <w:bCs/>
                <w:sz w:val="28"/>
                <w:cs/>
              </w:rPr>
              <w:t>ข้อมูลภายนอกสถาบัน</w:t>
            </w:r>
          </w:p>
          <w:p w14:paraId="101AAD95" w14:textId="00DF43B8" w:rsidR="0017007C" w:rsidRPr="0014028D" w:rsidRDefault="0017007C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6945" w:type="dxa"/>
          </w:tcPr>
          <w:p w14:paraId="6A81EB2B" w14:textId="2FFCDE9A" w:rsidR="0017007C" w:rsidRPr="0014028D" w:rsidRDefault="0017007C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  <w:r w:rsidRPr="001402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  <w:hyperlink r:id="rId15" w:history="1">
              <w:r w:rsidRPr="0014028D">
                <w:rPr>
                  <w:rStyle w:val="a5"/>
                  <w:rFonts w:ascii="TH Niramit AS" w:hAnsi="TH Niramit AS" w:cs="TH Niramit AS"/>
                  <w:color w:val="auto"/>
                  <w:sz w:val="28"/>
                  <w:cs/>
                </w:rPr>
                <w:t>แผนพัฒนาเศรษฐกิจและสังคมแห่งชาติ ฉบับที่ 12 (พ.ศ. 2560-2564)</w:t>
              </w:r>
            </w:hyperlink>
          </w:p>
        </w:tc>
      </w:tr>
      <w:tr w:rsidR="0017007C" w:rsidRPr="0014028D" w14:paraId="17F4BD2A" w14:textId="77777777" w:rsidTr="0014028D">
        <w:tc>
          <w:tcPr>
            <w:tcW w:w="2122" w:type="dxa"/>
            <w:vMerge/>
          </w:tcPr>
          <w:p w14:paraId="6531A944" w14:textId="59A741C5" w:rsidR="0017007C" w:rsidRPr="0014028D" w:rsidRDefault="0017007C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6945" w:type="dxa"/>
          </w:tcPr>
          <w:p w14:paraId="3D37924F" w14:textId="70A3F61D" w:rsidR="0017007C" w:rsidRPr="0014028D" w:rsidRDefault="0017007C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  <w:r w:rsidRPr="0014028D">
              <w:rPr>
                <w:rFonts w:ascii="TH Niramit AS" w:hAnsi="TH Niramit AS" w:cs="TH Niramit AS"/>
                <w:sz w:val="28"/>
                <w:cs/>
              </w:rPr>
              <w:t xml:space="preserve">2. </w:t>
            </w:r>
            <w:hyperlink r:id="rId16" w:history="1">
              <w:r w:rsidRPr="0014028D">
                <w:rPr>
                  <w:rStyle w:val="a5"/>
                  <w:rFonts w:ascii="TH Niramit AS" w:hAnsi="TH Niramit AS" w:cs="TH Niramit AS"/>
                  <w:color w:val="auto"/>
                  <w:sz w:val="28"/>
                  <w:cs/>
                </w:rPr>
                <w:t>คำแถลงนโยบายของคณะรัฐมนตรี พลเอกประยุทธ์ จันทร์โอชา นายกรัฐมนตรีแถลงต่อรัฐสภา วันพฤหัสบดีที่ 25 กรกฎาคม 2562 (นโยบายหลัก 12 ด้าน)</w:t>
              </w:r>
            </w:hyperlink>
          </w:p>
        </w:tc>
      </w:tr>
      <w:tr w:rsidR="0017007C" w:rsidRPr="0014028D" w14:paraId="7DB1247C" w14:textId="77777777" w:rsidTr="0014028D">
        <w:tc>
          <w:tcPr>
            <w:tcW w:w="2122" w:type="dxa"/>
            <w:vMerge/>
          </w:tcPr>
          <w:p w14:paraId="2ADDA765" w14:textId="14595FAD" w:rsidR="0017007C" w:rsidRPr="0014028D" w:rsidRDefault="0017007C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6945" w:type="dxa"/>
          </w:tcPr>
          <w:p w14:paraId="146B9148" w14:textId="317AA1C0" w:rsidR="0017007C" w:rsidRPr="0014028D" w:rsidRDefault="0017007C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  <w:r w:rsidRPr="0014028D">
              <w:rPr>
                <w:rFonts w:ascii="TH Niramit AS" w:hAnsi="TH Niramit AS" w:cs="TH Niramit AS"/>
                <w:sz w:val="28"/>
                <w:cs/>
              </w:rPr>
              <w:t xml:space="preserve">3. </w:t>
            </w:r>
            <w:hyperlink r:id="rId17" w:history="1">
              <w:r w:rsidRPr="0014028D">
                <w:rPr>
                  <w:rStyle w:val="a5"/>
                  <w:rFonts w:ascii="TH Niramit AS" w:hAnsi="TH Niramit AS" w:cs="TH Niramit AS"/>
                  <w:color w:val="auto"/>
                  <w:sz w:val="28"/>
                  <w:cs/>
                </w:rPr>
                <w:t>นโยบายการดำเนินงานของกระทรวงการอุดมศึกษา วิทยาศาสตร์ วิจัยและนวัตกรรม โดยรัฐมนตรีว่าการกระทรวงการอุดมศึกษา วิทยาศาสตร์ วิจัยและนวัตกรรม ในคราวการประชุมผู้บริหารกระทรวงการอุดมศึกษา วิทยาศาสตร์ วิจัยและนวัตกรรม เมื่อวันพุธที่ 31 กรกฎาคม 2562</w:t>
              </w:r>
            </w:hyperlink>
          </w:p>
        </w:tc>
      </w:tr>
      <w:tr w:rsidR="0017007C" w:rsidRPr="0014028D" w14:paraId="79075553" w14:textId="77777777" w:rsidTr="0014028D">
        <w:tc>
          <w:tcPr>
            <w:tcW w:w="2122" w:type="dxa"/>
            <w:vMerge/>
          </w:tcPr>
          <w:p w14:paraId="4FDB3066" w14:textId="548383AE" w:rsidR="0017007C" w:rsidRPr="0014028D" w:rsidRDefault="0017007C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6945" w:type="dxa"/>
          </w:tcPr>
          <w:p w14:paraId="26DCA088" w14:textId="2C16B815" w:rsidR="0017007C" w:rsidRPr="0014028D" w:rsidRDefault="0017007C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  <w:r w:rsidRPr="0014028D">
              <w:rPr>
                <w:rFonts w:ascii="TH Niramit AS" w:hAnsi="TH Niramit AS" w:cs="TH Niramit AS"/>
                <w:sz w:val="28"/>
                <w:cs/>
              </w:rPr>
              <w:t xml:space="preserve">4. </w:t>
            </w:r>
            <w:hyperlink r:id="rId18" w:history="1">
              <w:r w:rsidRPr="0014028D">
                <w:rPr>
                  <w:rStyle w:val="a5"/>
                  <w:rFonts w:ascii="TH Niramit AS" w:hAnsi="TH Niramit AS" w:cs="TH Niramit AS"/>
                  <w:color w:val="auto"/>
                  <w:sz w:val="28"/>
                  <w:cs/>
                </w:rPr>
                <w:t>ยุทธศาสตร์สำนักงานปลัดกระทรวงวัฒนธรรม</w:t>
              </w:r>
            </w:hyperlink>
          </w:p>
        </w:tc>
      </w:tr>
      <w:tr w:rsidR="0017007C" w:rsidRPr="0014028D" w14:paraId="16FE5BB0" w14:textId="77777777" w:rsidTr="0014028D">
        <w:tc>
          <w:tcPr>
            <w:tcW w:w="2122" w:type="dxa"/>
            <w:vMerge/>
          </w:tcPr>
          <w:p w14:paraId="29613BC7" w14:textId="77777777" w:rsidR="0017007C" w:rsidRPr="0014028D" w:rsidRDefault="0017007C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6945" w:type="dxa"/>
          </w:tcPr>
          <w:p w14:paraId="123F070E" w14:textId="7EA0D4FE" w:rsidR="0017007C" w:rsidRPr="0014028D" w:rsidRDefault="0017007C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  <w:r w:rsidRPr="0014028D">
              <w:rPr>
                <w:rFonts w:ascii="TH Niramit AS" w:hAnsi="TH Niramit AS" w:cs="TH Niramit AS"/>
                <w:sz w:val="28"/>
              </w:rPr>
              <w:t>5</w:t>
            </w:r>
            <w:r w:rsidRPr="0014028D">
              <w:rPr>
                <w:rFonts w:ascii="TH Niramit AS" w:hAnsi="TH Niramit AS" w:cs="TH Niramit AS"/>
                <w:sz w:val="28"/>
                <w:cs/>
              </w:rPr>
              <w:t xml:space="preserve">. </w:t>
            </w:r>
            <w:hyperlink r:id="rId19" w:history="1">
              <w:r w:rsidRPr="0014028D">
                <w:rPr>
                  <w:rStyle w:val="a5"/>
                  <w:rFonts w:ascii="TH Niramit AS" w:hAnsi="TH Niramit AS" w:cs="TH Niramit AS"/>
                  <w:color w:val="auto"/>
                  <w:sz w:val="28"/>
                  <w:cs/>
                </w:rPr>
                <w:t>ยุทธศาสตร์การดำเนินงานของสำนักงานวัฒนธรรมจังหวัดเชียงใหม่</w:t>
              </w:r>
            </w:hyperlink>
          </w:p>
        </w:tc>
      </w:tr>
      <w:tr w:rsidR="0017007C" w:rsidRPr="0014028D" w14:paraId="1EA2AC91" w14:textId="77777777" w:rsidTr="0014028D">
        <w:tc>
          <w:tcPr>
            <w:tcW w:w="2122" w:type="dxa"/>
            <w:vMerge/>
          </w:tcPr>
          <w:p w14:paraId="371019DF" w14:textId="77777777" w:rsidR="0017007C" w:rsidRPr="0014028D" w:rsidRDefault="0017007C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6945" w:type="dxa"/>
          </w:tcPr>
          <w:p w14:paraId="7FBD5CEB" w14:textId="4CFFFCA2" w:rsidR="0017007C" w:rsidRPr="0014028D" w:rsidRDefault="0017007C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  <w:r w:rsidRPr="0014028D">
              <w:rPr>
                <w:rFonts w:ascii="TH Niramit AS" w:hAnsi="TH Niramit AS" w:cs="TH Niramit AS"/>
                <w:sz w:val="28"/>
                <w:cs/>
              </w:rPr>
              <w:t xml:space="preserve">6. </w:t>
            </w:r>
            <w:hyperlink r:id="rId20" w:history="1">
              <w:r w:rsidRPr="0014028D">
                <w:rPr>
                  <w:rStyle w:val="a5"/>
                  <w:rFonts w:ascii="TH Niramit AS" w:hAnsi="TH Niramit AS" w:cs="TH Niramit AS"/>
                  <w:color w:val="auto"/>
                  <w:sz w:val="28"/>
                  <w:cs/>
                </w:rPr>
                <w:t>สถิติการท่องเที่ยวจังหวัดเชียงใหม่ กระทรวงการท่องเที่ยวและกีฬา ประจำปี 2562</w:t>
              </w:r>
            </w:hyperlink>
          </w:p>
        </w:tc>
      </w:tr>
      <w:tr w:rsidR="0017007C" w:rsidRPr="0014028D" w14:paraId="7631F570" w14:textId="77777777" w:rsidTr="0014028D">
        <w:tc>
          <w:tcPr>
            <w:tcW w:w="2122" w:type="dxa"/>
            <w:vMerge/>
          </w:tcPr>
          <w:p w14:paraId="36E30640" w14:textId="77777777" w:rsidR="0017007C" w:rsidRPr="0014028D" w:rsidRDefault="0017007C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6945" w:type="dxa"/>
          </w:tcPr>
          <w:p w14:paraId="3E73A948" w14:textId="44AAF001" w:rsidR="0017007C" w:rsidRPr="0014028D" w:rsidRDefault="0017007C" w:rsidP="0014028D">
            <w:pPr>
              <w:tabs>
                <w:tab w:val="left" w:pos="709"/>
                <w:tab w:val="left" w:pos="1440"/>
              </w:tabs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14028D">
              <w:rPr>
                <w:rFonts w:ascii="TH Niramit AS" w:hAnsi="TH Niramit AS" w:cs="TH Niramit AS"/>
                <w:sz w:val="28"/>
              </w:rPr>
              <w:t>7</w:t>
            </w:r>
            <w:r w:rsidRPr="0014028D">
              <w:rPr>
                <w:rFonts w:ascii="TH Niramit AS" w:hAnsi="TH Niramit AS" w:cs="TH Niramit AS"/>
                <w:sz w:val="28"/>
                <w:cs/>
              </w:rPr>
              <w:t xml:space="preserve">. </w:t>
            </w:r>
            <w:hyperlink r:id="rId21" w:history="1">
              <w:r w:rsidRPr="0014028D">
                <w:rPr>
                  <w:rStyle w:val="a5"/>
                  <w:rFonts w:ascii="TH Niramit AS" w:hAnsi="TH Niramit AS" w:cs="TH Niramit AS"/>
                  <w:color w:val="auto"/>
                  <w:sz w:val="28"/>
                  <w:cs/>
                </w:rPr>
                <w:t>ความต้องการของชุมชนอำเภอสันทราย ข้อมูลจากผู้แทนปราชญ์ล้านนาจากโครงการสำรวจข้อมูลปราชญ์ท้องถิ่นล้านนา</w:t>
              </w:r>
            </w:hyperlink>
          </w:p>
        </w:tc>
      </w:tr>
    </w:tbl>
    <w:p w14:paraId="1747D5FB" w14:textId="77777777" w:rsidR="0014028D" w:rsidRDefault="0014028D" w:rsidP="0014028D">
      <w:pPr>
        <w:tabs>
          <w:tab w:val="left" w:pos="709"/>
        </w:tabs>
        <w:jc w:val="thaiDistribute"/>
        <w:rPr>
          <w:sz w:val="32"/>
          <w:szCs w:val="32"/>
        </w:rPr>
      </w:pPr>
    </w:p>
    <w:p w14:paraId="48B199A2" w14:textId="39E8ADC4" w:rsidR="000A0156" w:rsidRDefault="007A2B35" w:rsidP="0014028D">
      <w:pPr>
        <w:tabs>
          <w:tab w:val="left" w:pos="709"/>
        </w:tabs>
        <w:jc w:val="thaiDistribute"/>
        <w:rPr>
          <w:sz w:val="32"/>
          <w:szCs w:val="32"/>
        </w:rPr>
      </w:pPr>
      <w:r w:rsidRPr="0014028D">
        <w:rPr>
          <w:sz w:val="32"/>
          <w:szCs w:val="32"/>
          <w:cs/>
        </w:rPr>
        <w:tab/>
      </w:r>
      <w:r w:rsidR="002765E7" w:rsidRPr="0014028D">
        <w:rPr>
          <w:rFonts w:hint="cs"/>
          <w:sz w:val="32"/>
          <w:szCs w:val="32"/>
          <w:cs/>
        </w:rPr>
        <w:t>จากข้อมูล</w:t>
      </w:r>
      <w:r w:rsidR="002765E7" w:rsidRPr="0014028D">
        <w:rPr>
          <w:sz w:val="32"/>
          <w:szCs w:val="32"/>
          <w:cs/>
        </w:rPr>
        <w:t>ที่เกี่ยวข</w:t>
      </w:r>
      <w:r w:rsidR="002765E7" w:rsidRPr="0014028D">
        <w:rPr>
          <w:rFonts w:hint="cs"/>
          <w:sz w:val="32"/>
          <w:szCs w:val="32"/>
          <w:cs/>
        </w:rPr>
        <w:t>้</w:t>
      </w:r>
      <w:r w:rsidR="002765E7" w:rsidRPr="0014028D">
        <w:rPr>
          <w:sz w:val="32"/>
          <w:szCs w:val="32"/>
          <w:cs/>
        </w:rPr>
        <w:t>อง</w:t>
      </w:r>
      <w:r w:rsidR="00C5083C" w:rsidRPr="0014028D">
        <w:rPr>
          <w:rFonts w:hint="cs"/>
          <w:sz w:val="32"/>
          <w:szCs w:val="32"/>
          <w:cs/>
        </w:rPr>
        <w:t xml:space="preserve">ดังกล่าว </w:t>
      </w:r>
      <w:r w:rsidRPr="0014028D">
        <w:rPr>
          <w:rFonts w:hint="cs"/>
          <w:sz w:val="32"/>
          <w:szCs w:val="32"/>
          <w:cs/>
        </w:rPr>
        <w:t>คณะกรรมการ</w:t>
      </w:r>
      <w:r w:rsidR="007849CA" w:rsidRPr="0014028D">
        <w:rPr>
          <w:rFonts w:hint="cs"/>
          <w:sz w:val="32"/>
          <w:szCs w:val="32"/>
          <w:cs/>
        </w:rPr>
        <w:t>ไ</w:t>
      </w:r>
      <w:r w:rsidRPr="0014028D">
        <w:rPr>
          <w:rFonts w:hint="cs"/>
          <w:sz w:val="32"/>
          <w:szCs w:val="32"/>
          <w:cs/>
        </w:rPr>
        <w:t>ด้นำ</w:t>
      </w:r>
      <w:r w:rsidR="007849CA" w:rsidRPr="0014028D">
        <w:rPr>
          <w:rFonts w:hint="cs"/>
          <w:sz w:val="32"/>
          <w:szCs w:val="32"/>
          <w:cs/>
        </w:rPr>
        <w:t>มาวิเคราะห์</w:t>
      </w:r>
      <w:r w:rsidR="00C5083C" w:rsidRPr="0014028D">
        <w:rPr>
          <w:rFonts w:hint="cs"/>
          <w:sz w:val="32"/>
          <w:szCs w:val="32"/>
          <w:cs/>
        </w:rPr>
        <w:t xml:space="preserve">โดยใช้กระบวนการวิเคราะห์ </w:t>
      </w:r>
      <w:r w:rsidR="00C5083C" w:rsidRPr="0014028D">
        <w:rPr>
          <w:sz w:val="32"/>
          <w:szCs w:val="32"/>
        </w:rPr>
        <w:t>SWOT Analysis</w:t>
      </w:r>
      <w:r w:rsidR="00C5083C" w:rsidRPr="0014028D">
        <w:rPr>
          <w:rFonts w:hint="cs"/>
          <w:sz w:val="32"/>
          <w:szCs w:val="32"/>
          <w:cs/>
        </w:rPr>
        <w:t xml:space="preserve"> </w:t>
      </w:r>
      <w:r w:rsidR="00426E30" w:rsidRPr="0014028D">
        <w:rPr>
          <w:rFonts w:hint="cs"/>
          <w:sz w:val="32"/>
          <w:szCs w:val="32"/>
          <w:cs/>
        </w:rPr>
        <w:t xml:space="preserve">ในการประชุมเมื่อวันที่ 19 กันยายน 2562 </w:t>
      </w:r>
      <w:r w:rsidR="00B05B5B" w:rsidRPr="0014028D">
        <w:rPr>
          <w:rFonts w:hint="cs"/>
          <w:sz w:val="32"/>
          <w:szCs w:val="32"/>
          <w:cs/>
        </w:rPr>
        <w:t>ณ ห้องประชุมศิขรินทร์</w:t>
      </w:r>
      <w:r w:rsidR="00B52569" w:rsidRPr="0014028D">
        <w:rPr>
          <w:rFonts w:hint="cs"/>
          <w:sz w:val="32"/>
          <w:szCs w:val="32"/>
          <w:cs/>
        </w:rPr>
        <w:t xml:space="preserve"> </w:t>
      </w:r>
      <w:r w:rsidR="00173C2C" w:rsidRPr="0014028D">
        <w:rPr>
          <w:rFonts w:hint="cs"/>
          <w:sz w:val="32"/>
          <w:szCs w:val="32"/>
          <w:cs/>
        </w:rPr>
        <w:t xml:space="preserve">อาคารอำนวย </w:t>
      </w:r>
      <w:r w:rsidRPr="0014028D">
        <w:rPr>
          <w:rFonts w:hint="cs"/>
          <w:sz w:val="32"/>
          <w:szCs w:val="32"/>
          <w:cs/>
        </w:rPr>
        <w:t xml:space="preserve">ยศสุข </w:t>
      </w:r>
      <w:r w:rsidR="00426E30" w:rsidRPr="0014028D">
        <w:rPr>
          <w:rFonts w:hint="cs"/>
          <w:sz w:val="32"/>
          <w:szCs w:val="32"/>
          <w:cs/>
        </w:rPr>
        <w:t>มีผล</w:t>
      </w:r>
      <w:r w:rsidR="00426E30" w:rsidRPr="0014028D">
        <w:rPr>
          <w:sz w:val="32"/>
          <w:szCs w:val="32"/>
          <w:cs/>
        </w:rPr>
        <w:t>การวิเคราะห์</w:t>
      </w:r>
      <w:r w:rsidR="00371DB5" w:rsidRPr="0014028D">
        <w:rPr>
          <w:sz w:val="32"/>
          <w:szCs w:val="32"/>
          <w:cs/>
        </w:rPr>
        <w:t>สภาพแวดล้อมของมหาวิทยาลัยปรากฏ</w:t>
      </w:r>
      <w:r w:rsidRPr="0014028D">
        <w:rPr>
          <w:rFonts w:hint="cs"/>
          <w:sz w:val="32"/>
          <w:szCs w:val="32"/>
          <w:cs/>
        </w:rPr>
        <w:t xml:space="preserve"> </w:t>
      </w:r>
      <w:r w:rsidR="00371DB5" w:rsidRPr="0014028D">
        <w:rPr>
          <w:sz w:val="32"/>
          <w:szCs w:val="32"/>
          <w:cs/>
        </w:rPr>
        <w:t>ดั</w:t>
      </w:r>
      <w:r w:rsidR="00426E30" w:rsidRPr="0014028D">
        <w:rPr>
          <w:sz w:val="32"/>
          <w:szCs w:val="32"/>
          <w:cs/>
        </w:rPr>
        <w:t>งนี้</w:t>
      </w:r>
    </w:p>
    <w:p w14:paraId="2E5EF8CB" w14:textId="77777777" w:rsidR="0014028D" w:rsidRPr="0014028D" w:rsidRDefault="0014028D" w:rsidP="0014028D">
      <w:pPr>
        <w:tabs>
          <w:tab w:val="left" w:pos="709"/>
        </w:tabs>
        <w:jc w:val="thaiDistribute"/>
        <w:rPr>
          <w:b/>
          <w:bCs/>
          <w:sz w:val="32"/>
          <w:szCs w:val="32"/>
        </w:rPr>
      </w:pPr>
    </w:p>
    <w:p w14:paraId="714F715B" w14:textId="0FF6D86A" w:rsidR="0014028D" w:rsidRDefault="001C409D" w:rsidP="009E2ADB">
      <w:pPr>
        <w:tabs>
          <w:tab w:val="left" w:pos="709"/>
        </w:tabs>
        <w:jc w:val="thaiDistribute"/>
        <w:rPr>
          <w:sz w:val="32"/>
          <w:szCs w:val="32"/>
        </w:rPr>
      </w:pPr>
      <w:r w:rsidRPr="0014028D">
        <w:rPr>
          <w:noProof/>
          <w:sz w:val="32"/>
          <w:szCs w:val="32"/>
        </w:rPr>
        <w:drawing>
          <wp:inline distT="0" distB="0" distL="0" distR="0" wp14:anchorId="604926A9" wp14:editId="3AAB8453">
            <wp:extent cx="5791200" cy="3346070"/>
            <wp:effectExtent l="0" t="0" r="0" b="698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0" r="1455"/>
                    <a:stretch/>
                  </pic:blipFill>
                  <pic:spPr bwMode="auto">
                    <a:xfrm>
                      <a:off x="0" y="0"/>
                      <a:ext cx="5808723" cy="3356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4028D">
        <w:rPr>
          <w:sz w:val="32"/>
          <w:szCs w:val="32"/>
        </w:rPr>
        <w:br w:type="page"/>
      </w:r>
    </w:p>
    <w:p w14:paraId="57872398" w14:textId="0FBC997C" w:rsidR="0017007C" w:rsidRPr="0014028D" w:rsidRDefault="003952CC" w:rsidP="0014028D">
      <w:pPr>
        <w:ind w:firstLine="720"/>
        <w:jc w:val="thaiDistribute"/>
        <w:rPr>
          <w:sz w:val="32"/>
          <w:szCs w:val="32"/>
        </w:rPr>
      </w:pPr>
      <w:r w:rsidRPr="0014028D">
        <w:rPr>
          <w:rFonts w:hint="cs"/>
          <w:sz w:val="32"/>
          <w:szCs w:val="32"/>
          <w:cs/>
        </w:rPr>
        <w:lastRenderedPageBreak/>
        <w:t>จาก</w:t>
      </w:r>
      <w:r w:rsidR="00AE29BD" w:rsidRPr="0014028D">
        <w:rPr>
          <w:rFonts w:hint="cs"/>
          <w:sz w:val="32"/>
          <w:szCs w:val="32"/>
          <w:cs/>
        </w:rPr>
        <w:t>ผล</w:t>
      </w:r>
      <w:r w:rsidR="00AE29BD" w:rsidRPr="0014028D">
        <w:rPr>
          <w:sz w:val="32"/>
          <w:szCs w:val="32"/>
          <w:cs/>
        </w:rPr>
        <w:t xml:space="preserve">การวิเคราะห์สภาพแวดล้อมของมหาวิทยาลัยแม่โจ้ โดยใช้หลัก </w:t>
      </w:r>
      <w:r w:rsidR="00AE29BD" w:rsidRPr="0014028D">
        <w:rPr>
          <w:sz w:val="32"/>
          <w:szCs w:val="32"/>
        </w:rPr>
        <w:t>SWOT</w:t>
      </w:r>
      <w:r w:rsidR="00AE29BD" w:rsidRPr="0014028D">
        <w:rPr>
          <w:b/>
          <w:bCs/>
          <w:sz w:val="32"/>
          <w:szCs w:val="32"/>
          <w:cs/>
        </w:rPr>
        <w:t xml:space="preserve"> </w:t>
      </w:r>
      <w:r w:rsidRPr="0014028D">
        <w:rPr>
          <w:rFonts w:hint="cs"/>
          <w:sz w:val="32"/>
          <w:szCs w:val="32"/>
          <w:cs/>
        </w:rPr>
        <w:t xml:space="preserve">คณะกรรมการทำนุบำรุงศิลปวัฒนธรรม มหาวิทยาลัยแม่โจ้ </w:t>
      </w:r>
      <w:r w:rsidR="00F802B9" w:rsidRPr="0014028D">
        <w:rPr>
          <w:rFonts w:hint="cs"/>
          <w:sz w:val="32"/>
          <w:szCs w:val="32"/>
          <w:cs/>
        </w:rPr>
        <w:t>ได้</w:t>
      </w:r>
      <w:r w:rsidR="00520083" w:rsidRPr="0014028D">
        <w:rPr>
          <w:rFonts w:hint="cs"/>
          <w:sz w:val="32"/>
          <w:szCs w:val="32"/>
          <w:cs/>
        </w:rPr>
        <w:t>ร่วมกัน</w:t>
      </w:r>
      <w:r w:rsidR="002B543D" w:rsidRPr="0014028D">
        <w:rPr>
          <w:sz w:val="32"/>
          <w:szCs w:val="32"/>
          <w:cs/>
        </w:rPr>
        <w:t>กำหนด</w:t>
      </w:r>
      <w:r w:rsidR="00576864" w:rsidRPr="0014028D">
        <w:rPr>
          <w:rFonts w:hint="cs"/>
          <w:sz w:val="32"/>
          <w:szCs w:val="32"/>
          <w:cs/>
        </w:rPr>
        <w:t xml:space="preserve">เป้าหมาย ตัวชี้วัด </w:t>
      </w:r>
      <w:r w:rsidR="004642E1" w:rsidRPr="0014028D">
        <w:rPr>
          <w:rFonts w:hint="cs"/>
          <w:sz w:val="32"/>
          <w:szCs w:val="32"/>
          <w:cs/>
        </w:rPr>
        <w:t>แผน</w:t>
      </w:r>
      <w:r w:rsidR="001A2143" w:rsidRPr="0014028D">
        <w:rPr>
          <w:rFonts w:hint="cs"/>
          <w:sz w:val="32"/>
          <w:szCs w:val="32"/>
          <w:cs/>
        </w:rPr>
        <w:t>ทำนุบำรุงศิลปวัฒนธรรม</w:t>
      </w:r>
      <w:r w:rsidR="001A2143" w:rsidRPr="0014028D">
        <w:rPr>
          <w:sz w:val="32"/>
          <w:szCs w:val="32"/>
          <w:cs/>
        </w:rPr>
        <w:t xml:space="preserve"> </w:t>
      </w:r>
      <w:r w:rsidR="0009209F" w:rsidRPr="0014028D">
        <w:rPr>
          <w:rFonts w:hint="cs"/>
          <w:sz w:val="32"/>
          <w:szCs w:val="32"/>
          <w:cs/>
        </w:rPr>
        <w:t xml:space="preserve">มหาวิทยาลัยแม่โจ้ </w:t>
      </w:r>
      <w:r w:rsidR="001A2143" w:rsidRPr="0014028D">
        <w:rPr>
          <w:sz w:val="32"/>
          <w:szCs w:val="32"/>
          <w:cs/>
        </w:rPr>
        <w:t xml:space="preserve">ประจำปีงบประมาณ </w:t>
      </w:r>
      <w:r w:rsidR="00520083" w:rsidRPr="0014028D">
        <w:rPr>
          <w:sz w:val="32"/>
          <w:szCs w:val="32"/>
          <w:cs/>
        </w:rPr>
        <w:t xml:space="preserve">พ.ศ. </w:t>
      </w:r>
      <w:r w:rsidR="004642E1" w:rsidRPr="0014028D">
        <w:rPr>
          <w:sz w:val="32"/>
          <w:szCs w:val="32"/>
          <w:cs/>
        </w:rPr>
        <w:t>2563</w:t>
      </w:r>
      <w:r w:rsidR="00552ACF" w:rsidRPr="0014028D">
        <w:rPr>
          <w:rFonts w:hint="cs"/>
          <w:sz w:val="32"/>
          <w:szCs w:val="32"/>
          <w:cs/>
        </w:rPr>
        <w:t xml:space="preserve"> </w:t>
      </w:r>
      <w:r w:rsidR="00885DA0" w:rsidRPr="0014028D">
        <w:rPr>
          <w:rFonts w:hint="cs"/>
          <w:sz w:val="32"/>
          <w:szCs w:val="32"/>
          <w:cs/>
        </w:rPr>
        <w:t>เพื่อขับเคลื่อนแผนปฏิบัติการมหาวิทยาลัย</w:t>
      </w:r>
      <w:r w:rsidR="004642E1" w:rsidRPr="0014028D">
        <w:rPr>
          <w:rFonts w:hint="cs"/>
          <w:sz w:val="32"/>
          <w:szCs w:val="32"/>
          <w:cs/>
        </w:rPr>
        <w:t>แม่โจ้ ประจำปีงบประมาณ พ.ศ. 2563</w:t>
      </w:r>
      <w:r w:rsidR="00885DA0" w:rsidRPr="0014028D">
        <w:rPr>
          <w:rFonts w:hint="cs"/>
          <w:sz w:val="32"/>
          <w:szCs w:val="32"/>
          <w:cs/>
        </w:rPr>
        <w:t xml:space="preserve"> </w:t>
      </w:r>
      <w:r w:rsidR="00885DA0" w:rsidRPr="0014028D">
        <w:rPr>
          <w:rFonts w:eastAsia="Calibri"/>
          <w:sz w:val="32"/>
          <w:szCs w:val="32"/>
          <w:cs/>
        </w:rPr>
        <w:t>ประเด็นยุทธศาสตร์มหาวิทยาลัยที่ 5 เป็นศูนย์รวมแหล่งเรียนรู้และถ่ายทอดศิลปวัฒนธรรม ภูมิปัญญาท้องถิ่น</w:t>
      </w:r>
      <w:r w:rsidR="00885DA0" w:rsidRPr="0014028D">
        <w:rPr>
          <w:rFonts w:eastAsia="Calibri" w:hint="cs"/>
          <w:sz w:val="32"/>
          <w:szCs w:val="32"/>
          <w:cs/>
        </w:rPr>
        <w:t xml:space="preserve"> </w:t>
      </w:r>
      <w:r w:rsidR="00885DA0" w:rsidRPr="0014028D">
        <w:rPr>
          <w:rFonts w:eastAsia="Calibri"/>
          <w:sz w:val="32"/>
          <w:szCs w:val="32"/>
          <w:cs/>
        </w:rPr>
        <w:t>เป้าประสงค์ 5.</w:t>
      </w:r>
      <w:r w:rsidR="00885DA0" w:rsidRPr="0014028D">
        <w:rPr>
          <w:rFonts w:eastAsia="Calibri" w:hint="cs"/>
          <w:sz w:val="32"/>
          <w:szCs w:val="32"/>
          <w:cs/>
        </w:rPr>
        <w:t>1</w:t>
      </w:r>
      <w:r w:rsidR="00885DA0" w:rsidRPr="0014028D">
        <w:rPr>
          <w:rFonts w:eastAsia="Calibri"/>
          <w:sz w:val="32"/>
          <w:szCs w:val="32"/>
          <w:cs/>
        </w:rPr>
        <w:t xml:space="preserve"> การดำรงศิลปวัฒนธรรม ภูมิปัญญาท้องถิ่นและวัฒนธรรมการเกษตร</w:t>
      </w:r>
      <w:r w:rsidR="00885DA0" w:rsidRPr="0014028D">
        <w:rPr>
          <w:rFonts w:eastAsia="Calibri" w:hint="cs"/>
          <w:sz w:val="32"/>
          <w:szCs w:val="32"/>
          <w:cs/>
        </w:rPr>
        <w:t xml:space="preserve"> </w:t>
      </w:r>
      <w:r w:rsidR="00A60C58" w:rsidRPr="0014028D">
        <w:rPr>
          <w:rFonts w:eastAsia="Calibri" w:hint="cs"/>
          <w:sz w:val="32"/>
          <w:szCs w:val="32"/>
          <w:cs/>
        </w:rPr>
        <w:t>ให้บรรลุเป้าหมายโดยมีกลยุทธ์</w:t>
      </w:r>
      <w:r w:rsidR="00A60C58" w:rsidRPr="0014028D">
        <w:rPr>
          <w:rFonts w:hint="cs"/>
          <w:sz w:val="32"/>
          <w:szCs w:val="32"/>
          <w:cs/>
        </w:rPr>
        <w:t>ในการขับเคลื่อน</w:t>
      </w:r>
      <w:r w:rsidR="00943F38" w:rsidRPr="0014028D">
        <w:rPr>
          <w:rFonts w:hint="cs"/>
          <w:sz w:val="32"/>
          <w:szCs w:val="32"/>
          <w:cs/>
        </w:rPr>
        <w:t xml:space="preserve"> </w:t>
      </w:r>
      <w:r w:rsidR="00885DA0" w:rsidRPr="0014028D">
        <w:rPr>
          <w:rFonts w:hint="cs"/>
          <w:sz w:val="32"/>
          <w:szCs w:val="32"/>
          <w:cs/>
        </w:rPr>
        <w:t>ดังนี้</w:t>
      </w:r>
    </w:p>
    <w:tbl>
      <w:tblPr>
        <w:tblStyle w:val="1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6799"/>
        <w:gridCol w:w="1134"/>
        <w:gridCol w:w="1276"/>
      </w:tblGrid>
      <w:tr w:rsidR="00D054EF" w:rsidRPr="0014028D" w14:paraId="6A653F1C" w14:textId="77777777" w:rsidTr="00D002D4">
        <w:trPr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42EA2F15" w14:textId="1E5A309E" w:rsidR="00D054EF" w:rsidRPr="0014028D" w:rsidRDefault="00D054EF" w:rsidP="0014028D">
            <w:pPr>
              <w:ind w:firstLine="72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14028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กลยุทธ์</w:t>
            </w:r>
            <w:r w:rsidRPr="0014028D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/ตัวชี้วัด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D1E16" w14:textId="77777777" w:rsidR="00D054EF" w:rsidRPr="0014028D" w:rsidRDefault="00D054EF" w:rsidP="0014028D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14028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276" w:type="dxa"/>
            <w:shd w:val="clear" w:color="auto" w:fill="auto"/>
          </w:tcPr>
          <w:p w14:paraId="5117FA39" w14:textId="77777777" w:rsidR="00D054EF" w:rsidRPr="0014028D" w:rsidRDefault="00D054EF" w:rsidP="0014028D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14028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</w:tr>
      <w:tr w:rsidR="00D054EF" w:rsidRPr="0014028D" w14:paraId="4335EA2F" w14:textId="77777777" w:rsidTr="0014028D">
        <w:trPr>
          <w:jc w:val="center"/>
        </w:trPr>
        <w:tc>
          <w:tcPr>
            <w:tcW w:w="9209" w:type="dxa"/>
            <w:gridSpan w:val="3"/>
            <w:shd w:val="clear" w:color="auto" w:fill="auto"/>
          </w:tcPr>
          <w:p w14:paraId="4932F6E1" w14:textId="77777777" w:rsidR="00D054EF" w:rsidRPr="0014028D" w:rsidRDefault="00D054EF" w:rsidP="0014028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1.ส่งเสริมให้นักศึกษาและบุคลากร ได้สืบสานประเพณีและวัฒนธรรมภูมิปัญญาท้องถิ่น</w:t>
            </w:r>
          </w:p>
        </w:tc>
      </w:tr>
      <w:tr w:rsidR="00D054EF" w:rsidRPr="0014028D" w14:paraId="58CDA2BA" w14:textId="77777777" w:rsidTr="00D002D4">
        <w:trPr>
          <w:jc w:val="center"/>
        </w:trPr>
        <w:tc>
          <w:tcPr>
            <w:tcW w:w="6799" w:type="dxa"/>
            <w:shd w:val="clear" w:color="auto" w:fill="auto"/>
          </w:tcPr>
          <w:p w14:paraId="0665DBC1" w14:textId="77777777" w:rsidR="00D054EF" w:rsidRPr="0014028D" w:rsidRDefault="00D054EF" w:rsidP="0014028D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ตัวชี้วัด 1.1 ร้อยละความสำเร็จของตัวชี้วัดในแผนทำนุบำรุงศิลปวัฒนธรรม</w:t>
            </w:r>
          </w:p>
        </w:tc>
        <w:tc>
          <w:tcPr>
            <w:tcW w:w="1134" w:type="dxa"/>
            <w:shd w:val="clear" w:color="auto" w:fill="auto"/>
          </w:tcPr>
          <w:p w14:paraId="0CAC23F4" w14:textId="77777777" w:rsidR="00D054EF" w:rsidRPr="0014028D" w:rsidRDefault="00D054EF" w:rsidP="0014028D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ร้อยละ</w:t>
            </w:r>
          </w:p>
        </w:tc>
        <w:tc>
          <w:tcPr>
            <w:tcW w:w="1276" w:type="dxa"/>
            <w:shd w:val="clear" w:color="auto" w:fill="auto"/>
          </w:tcPr>
          <w:p w14:paraId="42EBFAE4" w14:textId="77777777" w:rsidR="00D054EF" w:rsidRPr="0014028D" w:rsidRDefault="00D054EF" w:rsidP="0014028D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80</w:t>
            </w:r>
          </w:p>
        </w:tc>
      </w:tr>
      <w:tr w:rsidR="00D054EF" w:rsidRPr="0014028D" w14:paraId="6DFB82D6" w14:textId="77777777" w:rsidTr="0014028D">
        <w:trPr>
          <w:jc w:val="center"/>
        </w:trPr>
        <w:tc>
          <w:tcPr>
            <w:tcW w:w="9209" w:type="dxa"/>
            <w:gridSpan w:val="3"/>
            <w:shd w:val="clear" w:color="auto" w:fill="auto"/>
          </w:tcPr>
          <w:p w14:paraId="63E89DD3" w14:textId="77777777" w:rsidR="00D054EF" w:rsidRPr="0014028D" w:rsidRDefault="00D054EF" w:rsidP="0014028D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2. พัฒนากิจกรรมทำนุบำรุงศิลปวัฒนธรรมให้สอดคล้องกับอัตลักษณ์ของมหาวิทยาลัยและการมีส่วนร่วมของทุกภาคส่วน</w:t>
            </w:r>
          </w:p>
        </w:tc>
      </w:tr>
      <w:tr w:rsidR="00D054EF" w:rsidRPr="0014028D" w14:paraId="18849055" w14:textId="77777777" w:rsidTr="00D002D4">
        <w:trPr>
          <w:jc w:val="center"/>
        </w:trPr>
        <w:tc>
          <w:tcPr>
            <w:tcW w:w="6799" w:type="dxa"/>
            <w:shd w:val="clear" w:color="auto" w:fill="auto"/>
          </w:tcPr>
          <w:p w14:paraId="64D74E1E" w14:textId="77777777" w:rsidR="00D054EF" w:rsidRPr="0014028D" w:rsidRDefault="00D054EF" w:rsidP="0014028D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ตัวชี้วัด 2.1 จำนวนโครงการที่นำองค์ความรู้ด้านศิลปวัฒนธรรม ภูมิปัญญาท้องถิ่น วัฒนธรรมการเกษตรและสิ่งแวดล้อมไปใช้ประโยชน์</w:t>
            </w:r>
          </w:p>
        </w:tc>
        <w:tc>
          <w:tcPr>
            <w:tcW w:w="1134" w:type="dxa"/>
            <w:shd w:val="clear" w:color="auto" w:fill="auto"/>
          </w:tcPr>
          <w:p w14:paraId="32DCB0D6" w14:textId="77777777" w:rsidR="00D054EF" w:rsidRPr="0014028D" w:rsidRDefault="00D054EF" w:rsidP="0014028D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shd w:val="clear" w:color="auto" w:fill="auto"/>
          </w:tcPr>
          <w:p w14:paraId="5778D6B6" w14:textId="77777777" w:rsidR="00D054EF" w:rsidRPr="0014028D" w:rsidRDefault="00D054EF" w:rsidP="0014028D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5</w:t>
            </w:r>
          </w:p>
        </w:tc>
      </w:tr>
      <w:tr w:rsidR="00D054EF" w:rsidRPr="0014028D" w14:paraId="4BD28CE6" w14:textId="77777777" w:rsidTr="0014028D">
        <w:trPr>
          <w:jc w:val="center"/>
        </w:trPr>
        <w:tc>
          <w:tcPr>
            <w:tcW w:w="9209" w:type="dxa"/>
            <w:gridSpan w:val="3"/>
            <w:shd w:val="clear" w:color="auto" w:fill="auto"/>
          </w:tcPr>
          <w:p w14:paraId="30A1D76F" w14:textId="77777777" w:rsidR="00D054EF" w:rsidRPr="0014028D" w:rsidRDefault="00D054EF" w:rsidP="0014028D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3. พัฒนาและจัดกิจกรรมประชาสัมพันธ์ให้นักศึกษา ประชาชนเข้าเยี่ยมชมฐานเรียนรู้ด้านศิลปวัฒนธรรม วัฒนธรรมการเกษตรและสิ่งแวดล้อม</w:t>
            </w:r>
          </w:p>
        </w:tc>
      </w:tr>
      <w:tr w:rsidR="00D054EF" w:rsidRPr="0014028D" w14:paraId="35C54F97" w14:textId="77777777" w:rsidTr="00D002D4">
        <w:trPr>
          <w:jc w:val="center"/>
        </w:trPr>
        <w:tc>
          <w:tcPr>
            <w:tcW w:w="6799" w:type="dxa"/>
            <w:shd w:val="clear" w:color="auto" w:fill="auto"/>
          </w:tcPr>
          <w:p w14:paraId="677429A5" w14:textId="77777777" w:rsidR="00D054EF" w:rsidRPr="0014028D" w:rsidRDefault="00D054EF" w:rsidP="0014028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ตัวชี้วัด 3.1 จำนวนผู้เข้าชมฐานเรียนรู้ด้านศิลปวัฒนธรรม </w:t>
            </w:r>
          </w:p>
          <w:p w14:paraId="6E6E93D4" w14:textId="77777777" w:rsidR="00D054EF" w:rsidRPr="0014028D" w:rsidRDefault="00D054EF" w:rsidP="0014028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ภูมิปัญญาท้องถิ่น วัฒนธรรมการเกษตรและสิ่งแวดล้อม</w:t>
            </w:r>
          </w:p>
        </w:tc>
        <w:tc>
          <w:tcPr>
            <w:tcW w:w="1134" w:type="dxa"/>
            <w:shd w:val="clear" w:color="auto" w:fill="auto"/>
          </w:tcPr>
          <w:p w14:paraId="232A13A5" w14:textId="77777777" w:rsidR="00D054EF" w:rsidRPr="0014028D" w:rsidRDefault="00D054EF" w:rsidP="0014028D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คน</w:t>
            </w:r>
          </w:p>
        </w:tc>
        <w:tc>
          <w:tcPr>
            <w:tcW w:w="1276" w:type="dxa"/>
            <w:shd w:val="clear" w:color="auto" w:fill="auto"/>
          </w:tcPr>
          <w:p w14:paraId="20405C83" w14:textId="77777777" w:rsidR="00D054EF" w:rsidRPr="0014028D" w:rsidRDefault="00D054EF" w:rsidP="0014028D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2,500</w:t>
            </w:r>
          </w:p>
        </w:tc>
      </w:tr>
      <w:tr w:rsidR="00D054EF" w:rsidRPr="0014028D" w14:paraId="0DC6E9F6" w14:textId="77777777" w:rsidTr="0014028D">
        <w:trPr>
          <w:jc w:val="center"/>
        </w:trPr>
        <w:tc>
          <w:tcPr>
            <w:tcW w:w="9209" w:type="dxa"/>
            <w:gridSpan w:val="3"/>
            <w:shd w:val="clear" w:color="auto" w:fill="auto"/>
          </w:tcPr>
          <w:p w14:paraId="6D8B22E7" w14:textId="77777777" w:rsidR="00D054EF" w:rsidRPr="0014028D" w:rsidRDefault="00D054EF" w:rsidP="0014028D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4. พัฒนารูปแบบในการจัดกิจกรรม/โครงการด้านทำนุบำรุงศิลปวัฒนธรรม และวัฒนธรรมการเกษตรให้น่าสนใจและทันสมัย</w:t>
            </w:r>
          </w:p>
        </w:tc>
      </w:tr>
      <w:tr w:rsidR="00D054EF" w:rsidRPr="0014028D" w14:paraId="7C701BE4" w14:textId="77777777" w:rsidTr="00D002D4">
        <w:trPr>
          <w:jc w:val="center"/>
        </w:trPr>
        <w:tc>
          <w:tcPr>
            <w:tcW w:w="6799" w:type="dxa"/>
            <w:shd w:val="clear" w:color="auto" w:fill="auto"/>
          </w:tcPr>
          <w:p w14:paraId="230A4787" w14:textId="77777777" w:rsidR="00D054EF" w:rsidRPr="0014028D" w:rsidRDefault="00D054EF" w:rsidP="0014028D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ตัวชี้วัด 4.1 จำนวนนักศึกษาต่างชาติ และชาวต่างชาติที่ได้รับการเรียนรู้ศิลปวัฒนธรรมล้านนา หรือวัฒนธรรมการเกษตร</w:t>
            </w:r>
          </w:p>
        </w:tc>
        <w:tc>
          <w:tcPr>
            <w:tcW w:w="1134" w:type="dxa"/>
            <w:shd w:val="clear" w:color="auto" w:fill="auto"/>
          </w:tcPr>
          <w:p w14:paraId="5C66D29E" w14:textId="77777777" w:rsidR="00D054EF" w:rsidRPr="0014028D" w:rsidRDefault="00D054EF" w:rsidP="0014028D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คน</w:t>
            </w:r>
          </w:p>
        </w:tc>
        <w:tc>
          <w:tcPr>
            <w:tcW w:w="1276" w:type="dxa"/>
            <w:shd w:val="clear" w:color="auto" w:fill="auto"/>
          </w:tcPr>
          <w:p w14:paraId="6FAAE9A9" w14:textId="77777777" w:rsidR="00D054EF" w:rsidRPr="0014028D" w:rsidRDefault="00D054EF" w:rsidP="0014028D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200</w:t>
            </w:r>
          </w:p>
        </w:tc>
      </w:tr>
      <w:tr w:rsidR="00D054EF" w:rsidRPr="0014028D" w14:paraId="16D7AA0E" w14:textId="77777777" w:rsidTr="0014028D">
        <w:trPr>
          <w:jc w:val="center"/>
        </w:trPr>
        <w:tc>
          <w:tcPr>
            <w:tcW w:w="9209" w:type="dxa"/>
            <w:gridSpan w:val="3"/>
            <w:shd w:val="clear" w:color="auto" w:fill="auto"/>
          </w:tcPr>
          <w:p w14:paraId="73EAEECA" w14:textId="77777777" w:rsidR="00D054EF" w:rsidRPr="0014028D" w:rsidRDefault="00D054EF" w:rsidP="0014028D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5. ส่งเสริมและสนับสนุนให้งานทำนุบำรุงศิลปวัฒนธรรมหรือวัฒนธรรมการเกษตร มีการบูรณาการกับกิจกรรมนักศึกษา การเรียน การสอนและการวิจัย</w:t>
            </w:r>
          </w:p>
        </w:tc>
      </w:tr>
      <w:tr w:rsidR="00D054EF" w:rsidRPr="0014028D" w14:paraId="73AAD8A8" w14:textId="77777777" w:rsidTr="00D002D4">
        <w:trPr>
          <w:jc w:val="center"/>
        </w:trPr>
        <w:tc>
          <w:tcPr>
            <w:tcW w:w="6799" w:type="dxa"/>
            <w:shd w:val="clear" w:color="auto" w:fill="auto"/>
          </w:tcPr>
          <w:p w14:paraId="6AA39980" w14:textId="77777777" w:rsidR="00D054EF" w:rsidRPr="0014028D" w:rsidRDefault="00D054EF" w:rsidP="0014028D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ตัวชี้วัด 5.1 ร้อยละโครงการหรือกิจกรรมที่มีการบูรณาการเข้ากับพันธกิจอื่น</w:t>
            </w:r>
          </w:p>
        </w:tc>
        <w:tc>
          <w:tcPr>
            <w:tcW w:w="1134" w:type="dxa"/>
            <w:shd w:val="clear" w:color="auto" w:fill="auto"/>
          </w:tcPr>
          <w:p w14:paraId="2144A91B" w14:textId="77777777" w:rsidR="00D054EF" w:rsidRPr="0014028D" w:rsidRDefault="00D054EF" w:rsidP="0014028D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ร้อยละ</w:t>
            </w:r>
          </w:p>
        </w:tc>
        <w:tc>
          <w:tcPr>
            <w:tcW w:w="1276" w:type="dxa"/>
            <w:shd w:val="clear" w:color="auto" w:fill="auto"/>
          </w:tcPr>
          <w:p w14:paraId="62182FF9" w14:textId="77777777" w:rsidR="00D054EF" w:rsidRPr="0014028D" w:rsidRDefault="00D054EF" w:rsidP="0014028D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80</w:t>
            </w:r>
          </w:p>
        </w:tc>
      </w:tr>
    </w:tbl>
    <w:p w14:paraId="77B8CE4D" w14:textId="28D88B87" w:rsidR="00D002D4" w:rsidRDefault="0017007C" w:rsidP="0014028D">
      <w:pPr>
        <w:tabs>
          <w:tab w:val="left" w:pos="709"/>
          <w:tab w:val="left" w:pos="1440"/>
        </w:tabs>
        <w:ind w:right="-187"/>
        <w:jc w:val="thaiDistribute"/>
        <w:rPr>
          <w:sz w:val="32"/>
          <w:szCs w:val="32"/>
          <w:cs/>
        </w:rPr>
      </w:pPr>
      <w:r w:rsidRPr="0014028D">
        <w:rPr>
          <w:sz w:val="32"/>
          <w:szCs w:val="32"/>
          <w:cs/>
        </w:rPr>
        <w:tab/>
      </w:r>
      <w:r w:rsidRPr="0014028D">
        <w:rPr>
          <w:rFonts w:hint="cs"/>
          <w:sz w:val="32"/>
          <w:szCs w:val="32"/>
          <w:cs/>
        </w:rPr>
        <w:t>โดยบรรจุใน</w:t>
      </w:r>
      <w:r w:rsidR="008F42FD" w:rsidRPr="0014028D">
        <w:rPr>
          <w:rFonts w:hint="cs"/>
          <w:sz w:val="32"/>
          <w:szCs w:val="32"/>
          <w:cs/>
        </w:rPr>
        <w:t>การดำเนินงานตาม</w:t>
      </w:r>
      <w:hyperlink r:id="rId23" w:history="1">
        <w:r w:rsidR="008F42FD" w:rsidRPr="0014028D">
          <w:rPr>
            <w:rStyle w:val="a5"/>
            <w:rFonts w:hint="cs"/>
            <w:color w:val="auto"/>
            <w:sz w:val="32"/>
            <w:szCs w:val="32"/>
            <w:cs/>
          </w:rPr>
          <w:t>แผนทำบำรุงศิลปวัฒนธรรม มหาวิทยาลัยแม่โจ้ ประจำปีงบประมาณ พ.ศ. 25</w:t>
        </w:r>
        <w:r w:rsidR="00FF1BC2" w:rsidRPr="0014028D">
          <w:rPr>
            <w:rStyle w:val="a5"/>
            <w:rFonts w:hint="cs"/>
            <w:color w:val="auto"/>
            <w:sz w:val="32"/>
            <w:szCs w:val="32"/>
            <w:cs/>
          </w:rPr>
          <w:t>63</w:t>
        </w:r>
      </w:hyperlink>
      <w:r w:rsidR="00D6533B" w:rsidRPr="0014028D">
        <w:rPr>
          <w:sz w:val="32"/>
          <w:szCs w:val="32"/>
          <w:cs/>
        </w:rPr>
        <w:t xml:space="preserve"> </w:t>
      </w:r>
      <w:r w:rsidR="0005198E" w:rsidRPr="0014028D">
        <w:rPr>
          <w:rFonts w:hint="cs"/>
          <w:sz w:val="32"/>
          <w:szCs w:val="32"/>
          <w:cs/>
        </w:rPr>
        <w:t>เพื่อ</w:t>
      </w:r>
      <w:r w:rsidR="00D054EF" w:rsidRPr="0014028D">
        <w:rPr>
          <w:sz w:val="32"/>
          <w:szCs w:val="32"/>
          <w:cs/>
        </w:rPr>
        <w:t>ขับเคลื่อนตัวชี้วัดในแผนพัฒนาการศึกษามหาวิทยาลัยแม่โจ้ ระยะที่ 12 (พ.ศ. 2560-2564)</w:t>
      </w:r>
      <w:r w:rsidR="00D054EF" w:rsidRPr="0014028D">
        <w:rPr>
          <w:rFonts w:hint="cs"/>
          <w:sz w:val="32"/>
          <w:szCs w:val="32"/>
          <w:cs/>
        </w:rPr>
        <w:t xml:space="preserve"> </w:t>
      </w:r>
      <w:r w:rsidRPr="0014028D">
        <w:rPr>
          <w:sz w:val="32"/>
          <w:szCs w:val="32"/>
          <w:cs/>
        </w:rPr>
        <w:t>ฉบับปรุงปรุง และแผนปฏิบัติการมหาวิทยาลัยแม่โจ้ ประจำปีงบประมาณ พ.ศ. 2563 บรรลุวัตถุประสงค์ตาม</w:t>
      </w:r>
      <w:r w:rsidRPr="0014028D">
        <w:rPr>
          <w:rFonts w:hint="cs"/>
          <w:sz w:val="32"/>
          <w:szCs w:val="32"/>
          <w:cs/>
        </w:rPr>
        <w:t xml:space="preserve">วัตถุประสงค์ </w:t>
      </w:r>
      <w:r w:rsidRPr="0014028D">
        <w:rPr>
          <w:b/>
          <w:bCs/>
          <w:sz w:val="32"/>
          <w:szCs w:val="32"/>
          <w:cs/>
        </w:rPr>
        <w:t xml:space="preserve">ประเด็นยุทธศาสตร์ที่ 5 : </w:t>
      </w:r>
      <w:r w:rsidRPr="0014028D">
        <w:rPr>
          <w:sz w:val="32"/>
          <w:szCs w:val="32"/>
          <w:cs/>
        </w:rPr>
        <w:t>การเป็นศูนย์รวมแหล่งเรียนรู้และถ่ายทอดศิลปวัฒนธรรม ภูมิปัญญาท้องถิ่น</w:t>
      </w:r>
      <w:r w:rsidRPr="0014028D">
        <w:rPr>
          <w:rFonts w:hint="cs"/>
          <w:sz w:val="32"/>
          <w:szCs w:val="32"/>
          <w:cs/>
        </w:rPr>
        <w:t xml:space="preserve"> </w:t>
      </w:r>
      <w:r w:rsidRPr="0014028D">
        <w:rPr>
          <w:b/>
          <w:bCs/>
          <w:sz w:val="32"/>
          <w:szCs w:val="32"/>
          <w:cs/>
        </w:rPr>
        <w:t>เป้าประสงค์ที่ 5.1 :</w:t>
      </w:r>
      <w:r w:rsidRPr="0014028D">
        <w:rPr>
          <w:sz w:val="32"/>
          <w:szCs w:val="32"/>
          <w:cs/>
        </w:rPr>
        <w:t xml:space="preserve"> การดำรงศิลปวัฒนธรรม ภูมิปัญญาท้องถิ่น และวัฒนธรรมการเกษตร</w:t>
      </w:r>
      <w:r w:rsidRPr="0014028D">
        <w:rPr>
          <w:rFonts w:hint="cs"/>
          <w:sz w:val="32"/>
          <w:szCs w:val="32"/>
          <w:cs/>
        </w:rPr>
        <w:t xml:space="preserve"> ดังนี้</w:t>
      </w:r>
    </w:p>
    <w:p w14:paraId="166D886C" w14:textId="77777777" w:rsidR="00D002D4" w:rsidRDefault="00D002D4">
      <w:pPr>
        <w:spacing w:after="160" w:line="259" w:lineRule="auto"/>
        <w:rPr>
          <w:sz w:val="32"/>
          <w:szCs w:val="32"/>
          <w:cs/>
        </w:rPr>
      </w:pPr>
      <w:r>
        <w:rPr>
          <w:sz w:val="32"/>
          <w:szCs w:val="32"/>
          <w:cs/>
        </w:rPr>
        <w:br w:type="page"/>
      </w:r>
    </w:p>
    <w:tbl>
      <w:tblPr>
        <w:tblStyle w:val="11"/>
        <w:tblW w:w="9356" w:type="dxa"/>
        <w:tblInd w:w="-5" w:type="dxa"/>
        <w:tblLook w:val="04A0" w:firstRow="1" w:lastRow="0" w:firstColumn="1" w:lastColumn="0" w:noHBand="0" w:noVBand="1"/>
      </w:tblPr>
      <w:tblGrid>
        <w:gridCol w:w="6774"/>
        <w:gridCol w:w="1164"/>
        <w:gridCol w:w="1418"/>
      </w:tblGrid>
      <w:tr w:rsidR="0017007C" w:rsidRPr="0014028D" w14:paraId="3AC0437A" w14:textId="77777777" w:rsidTr="0017007C">
        <w:tc>
          <w:tcPr>
            <w:tcW w:w="9356" w:type="dxa"/>
            <w:gridSpan w:val="3"/>
            <w:shd w:val="clear" w:color="auto" w:fill="C5E0B3" w:themeFill="accent6" w:themeFillTint="66"/>
          </w:tcPr>
          <w:p w14:paraId="07CF6772" w14:textId="77777777" w:rsidR="0017007C" w:rsidRPr="0014028D" w:rsidRDefault="0017007C" w:rsidP="0014028D">
            <w:pPr>
              <w:tabs>
                <w:tab w:val="left" w:pos="1440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14028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 xml:space="preserve">ประเด็นยุทธศาสตร์ที่ 5 : </w:t>
            </w: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การเป็นศูนย์รวมแหล่งเรียนรู้และถ่ายทอดศิลปวัฒนธรรม ภูมิปัญญาท้องถิ่น</w:t>
            </w:r>
          </w:p>
        </w:tc>
      </w:tr>
      <w:tr w:rsidR="0017007C" w:rsidRPr="0014028D" w14:paraId="215EA826" w14:textId="77777777" w:rsidTr="0017007C">
        <w:tc>
          <w:tcPr>
            <w:tcW w:w="9356" w:type="dxa"/>
            <w:gridSpan w:val="3"/>
            <w:shd w:val="clear" w:color="auto" w:fill="auto"/>
          </w:tcPr>
          <w:p w14:paraId="7CE96899" w14:textId="77777777" w:rsidR="0017007C" w:rsidRPr="0014028D" w:rsidRDefault="0017007C" w:rsidP="0014028D">
            <w:pPr>
              <w:tabs>
                <w:tab w:val="left" w:pos="1440"/>
              </w:tabs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14028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เป้าประสงค์ที่ 5.1 :</w:t>
            </w: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การดำรงศิลปวัฒนธรรม ภูมิปัญญาท้องถิ่น และวัฒนธรรมการเกษตร</w:t>
            </w:r>
          </w:p>
        </w:tc>
      </w:tr>
      <w:tr w:rsidR="0017007C" w:rsidRPr="0014028D" w14:paraId="1D514476" w14:textId="77777777" w:rsidTr="0017007C">
        <w:tc>
          <w:tcPr>
            <w:tcW w:w="9356" w:type="dxa"/>
            <w:gridSpan w:val="3"/>
          </w:tcPr>
          <w:p w14:paraId="4765894E" w14:textId="77777777" w:rsidR="0017007C" w:rsidRPr="0014028D" w:rsidRDefault="0017007C" w:rsidP="0014028D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14028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ตัวชี้วัดและค่าเป้าหมาย</w:t>
            </w:r>
          </w:p>
        </w:tc>
      </w:tr>
      <w:tr w:rsidR="0017007C" w:rsidRPr="0014028D" w14:paraId="56E1FD8D" w14:textId="77777777" w:rsidTr="00D002D4">
        <w:tc>
          <w:tcPr>
            <w:tcW w:w="6774" w:type="dxa"/>
          </w:tcPr>
          <w:p w14:paraId="51BC3583" w14:textId="77777777" w:rsidR="0017007C" w:rsidRPr="0014028D" w:rsidRDefault="0017007C" w:rsidP="0014028D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14028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64" w:type="dxa"/>
          </w:tcPr>
          <w:p w14:paraId="3C5DC9D7" w14:textId="77777777" w:rsidR="0017007C" w:rsidRPr="0014028D" w:rsidRDefault="0017007C" w:rsidP="0014028D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14028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18" w:type="dxa"/>
          </w:tcPr>
          <w:p w14:paraId="7515227B" w14:textId="77777777" w:rsidR="0017007C" w:rsidRPr="0014028D" w:rsidRDefault="0017007C" w:rsidP="0014028D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14028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17007C" w:rsidRPr="0014028D" w14:paraId="05293A0F" w14:textId="77777777" w:rsidTr="00D002D4">
        <w:tc>
          <w:tcPr>
            <w:tcW w:w="6774" w:type="dxa"/>
          </w:tcPr>
          <w:p w14:paraId="36C8F718" w14:textId="77777777" w:rsidR="0017007C" w:rsidRPr="0014028D" w:rsidRDefault="0017007C" w:rsidP="0014028D">
            <w:pPr>
              <w:tabs>
                <w:tab w:val="left" w:pos="1440"/>
              </w:tabs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14028D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14028D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ร้อยละความสำเร็จของตัวชี้วัดในแผนทำนุบำรุงศิลปวัฒนธรรม</w:t>
            </w:r>
          </w:p>
        </w:tc>
        <w:tc>
          <w:tcPr>
            <w:tcW w:w="1164" w:type="dxa"/>
          </w:tcPr>
          <w:p w14:paraId="56BC2AA2" w14:textId="77777777" w:rsidR="0017007C" w:rsidRPr="0014028D" w:rsidRDefault="0017007C" w:rsidP="0014028D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ร้อยละ</w:t>
            </w:r>
          </w:p>
        </w:tc>
        <w:tc>
          <w:tcPr>
            <w:tcW w:w="1418" w:type="dxa"/>
          </w:tcPr>
          <w:p w14:paraId="0BBC7DAB" w14:textId="77777777" w:rsidR="0017007C" w:rsidRPr="0014028D" w:rsidRDefault="0017007C" w:rsidP="0014028D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80</w:t>
            </w:r>
          </w:p>
        </w:tc>
      </w:tr>
      <w:tr w:rsidR="0017007C" w:rsidRPr="0014028D" w14:paraId="5C26283F" w14:textId="77777777" w:rsidTr="00D002D4">
        <w:tc>
          <w:tcPr>
            <w:tcW w:w="6774" w:type="dxa"/>
          </w:tcPr>
          <w:p w14:paraId="19A4F50B" w14:textId="77777777" w:rsidR="0017007C" w:rsidRPr="0014028D" w:rsidRDefault="0017007C" w:rsidP="0014028D">
            <w:pPr>
              <w:tabs>
                <w:tab w:val="left" w:pos="1440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5.1.2 จำนวนผู้เข้าชมศูนย์เรียนรู้วัฒนธรรมอัตลักษณ์วิถีเกษตร   วิถีแม่โจ้</w:t>
            </w:r>
          </w:p>
        </w:tc>
        <w:tc>
          <w:tcPr>
            <w:tcW w:w="1164" w:type="dxa"/>
          </w:tcPr>
          <w:p w14:paraId="6859652F" w14:textId="77777777" w:rsidR="0017007C" w:rsidRPr="0014028D" w:rsidRDefault="0017007C" w:rsidP="0014028D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คน</w:t>
            </w:r>
          </w:p>
        </w:tc>
        <w:tc>
          <w:tcPr>
            <w:tcW w:w="1418" w:type="dxa"/>
          </w:tcPr>
          <w:p w14:paraId="488BB323" w14:textId="77777777" w:rsidR="0017007C" w:rsidRPr="0014028D" w:rsidRDefault="0017007C" w:rsidP="0014028D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2,500</w:t>
            </w:r>
          </w:p>
        </w:tc>
      </w:tr>
      <w:tr w:rsidR="0017007C" w:rsidRPr="0014028D" w14:paraId="16B0F959" w14:textId="77777777" w:rsidTr="00D002D4">
        <w:tc>
          <w:tcPr>
            <w:tcW w:w="6774" w:type="dxa"/>
          </w:tcPr>
          <w:p w14:paraId="3EE2F2A5" w14:textId="77777777" w:rsidR="0017007C" w:rsidRPr="0014028D" w:rsidRDefault="0017007C" w:rsidP="0014028D">
            <w:pPr>
              <w:tabs>
                <w:tab w:val="left" w:pos="1440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5.1.3 จำนวนนักศึกษาต่างชาติและชาวต่างชาติที่ได้รับการเรียนรู้ศิลปวัฒนธรรมล้านนา หรือวัฒนธรรมการเกษตร</w:t>
            </w:r>
          </w:p>
        </w:tc>
        <w:tc>
          <w:tcPr>
            <w:tcW w:w="1164" w:type="dxa"/>
          </w:tcPr>
          <w:p w14:paraId="23838427" w14:textId="77777777" w:rsidR="0017007C" w:rsidRPr="0014028D" w:rsidRDefault="0017007C" w:rsidP="0014028D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คน</w:t>
            </w:r>
          </w:p>
        </w:tc>
        <w:tc>
          <w:tcPr>
            <w:tcW w:w="1418" w:type="dxa"/>
          </w:tcPr>
          <w:p w14:paraId="07718857" w14:textId="77777777" w:rsidR="0017007C" w:rsidRPr="0014028D" w:rsidRDefault="0017007C" w:rsidP="0014028D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200</w:t>
            </w:r>
          </w:p>
        </w:tc>
      </w:tr>
      <w:tr w:rsidR="0017007C" w:rsidRPr="0014028D" w14:paraId="68C34763" w14:textId="77777777" w:rsidTr="00D002D4">
        <w:tc>
          <w:tcPr>
            <w:tcW w:w="6774" w:type="dxa"/>
          </w:tcPr>
          <w:p w14:paraId="1E5A7E36" w14:textId="77777777" w:rsidR="0017007C" w:rsidRPr="0014028D" w:rsidRDefault="0017007C" w:rsidP="0014028D">
            <w:pPr>
              <w:tabs>
                <w:tab w:val="left" w:pos="1440"/>
              </w:tabs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5.1.4 ร้อยละของโครงการหรือกิจกรรมที่มีการบูรณาการเข้ากับพันธกิจอื่น</w:t>
            </w:r>
          </w:p>
        </w:tc>
        <w:tc>
          <w:tcPr>
            <w:tcW w:w="1164" w:type="dxa"/>
          </w:tcPr>
          <w:p w14:paraId="10A89DE9" w14:textId="77777777" w:rsidR="0017007C" w:rsidRPr="0014028D" w:rsidRDefault="0017007C" w:rsidP="0014028D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ร้อยละ</w:t>
            </w:r>
          </w:p>
        </w:tc>
        <w:tc>
          <w:tcPr>
            <w:tcW w:w="1418" w:type="dxa"/>
          </w:tcPr>
          <w:p w14:paraId="2FBEA147" w14:textId="77777777" w:rsidR="0017007C" w:rsidRPr="0014028D" w:rsidRDefault="0017007C" w:rsidP="0014028D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4028D">
              <w:rPr>
                <w:rFonts w:ascii="TH Niramit AS" w:hAnsi="TH Niramit AS" w:cs="TH Niramit AS"/>
                <w:sz w:val="32"/>
                <w:szCs w:val="32"/>
                <w:cs/>
              </w:rPr>
              <w:t>80</w:t>
            </w:r>
          </w:p>
        </w:tc>
      </w:tr>
    </w:tbl>
    <w:p w14:paraId="4BBF3840" w14:textId="5442D309" w:rsidR="000E00EF" w:rsidRPr="0014028D" w:rsidRDefault="000E00EF" w:rsidP="0014028D">
      <w:pPr>
        <w:jc w:val="thaiDistribute"/>
        <w:rPr>
          <w:sz w:val="32"/>
          <w:szCs w:val="32"/>
        </w:rPr>
      </w:pPr>
    </w:p>
    <w:p w14:paraId="22A041C0" w14:textId="1F74BCDB" w:rsidR="000E00EF" w:rsidRPr="0014028D" w:rsidRDefault="000E00EF" w:rsidP="0014028D">
      <w:pPr>
        <w:rPr>
          <w:b/>
          <w:bCs/>
          <w:sz w:val="32"/>
          <w:szCs w:val="32"/>
        </w:rPr>
      </w:pPr>
      <w:r w:rsidRPr="0014028D">
        <w:rPr>
          <w:rFonts w:hint="cs"/>
          <w:b/>
          <w:bCs/>
          <w:sz w:val="32"/>
          <w:szCs w:val="32"/>
          <w:cs/>
        </w:rPr>
        <w:t>มีการถ่ายทอดนโยบายนำไปสู่การปฏิบัติเพื่อให้การดำเนินงานบรรลุเป้าหมาย ดังนี้</w:t>
      </w:r>
    </w:p>
    <w:p w14:paraId="55B858A4" w14:textId="0A42AB7C" w:rsidR="00D002D4" w:rsidRDefault="00D002D4" w:rsidP="00D002D4">
      <w:pPr>
        <w:jc w:val="center"/>
        <w:rPr>
          <w:sz w:val="32"/>
          <w:szCs w:val="32"/>
          <w:cs/>
        </w:rPr>
      </w:pPr>
      <w:r w:rsidRPr="0014028D">
        <w:rPr>
          <w:noProof/>
          <w:sz w:val="32"/>
          <w:szCs w:val="32"/>
        </w:rPr>
        <w:drawing>
          <wp:inline distT="0" distB="0" distL="0" distR="0" wp14:anchorId="3DB903F9" wp14:editId="4F9CAE62">
            <wp:extent cx="3590722" cy="5076963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621" cy="509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  <w:cs/>
        </w:rPr>
        <w:br w:type="page"/>
      </w:r>
    </w:p>
    <w:p w14:paraId="4E80C2B8" w14:textId="4A3B0840" w:rsidR="000319DE" w:rsidRPr="0014028D" w:rsidRDefault="00E76283" w:rsidP="0014028D">
      <w:pPr>
        <w:ind w:firstLine="720"/>
        <w:jc w:val="thaiDistribute"/>
        <w:rPr>
          <w:sz w:val="32"/>
          <w:szCs w:val="32"/>
        </w:rPr>
      </w:pPr>
      <w:r w:rsidRPr="0014028D">
        <w:rPr>
          <w:rFonts w:hint="cs"/>
          <w:sz w:val="32"/>
          <w:szCs w:val="32"/>
          <w:cs/>
        </w:rPr>
        <w:lastRenderedPageBreak/>
        <w:t>จากการดำเนินงาน ในการกำหนดทิศทางแผนทำนุบำรุงศิลปวัฒนธรรม มหาวิทยาลัย</w:t>
      </w:r>
      <w:r w:rsidR="00645101" w:rsidRPr="0014028D">
        <w:rPr>
          <w:rFonts w:hint="cs"/>
          <w:sz w:val="32"/>
          <w:szCs w:val="32"/>
          <w:cs/>
        </w:rPr>
        <w:t>แม่โจ้ ประจำปีงบประมาณ พ.ศ. 2563</w:t>
      </w:r>
      <w:r w:rsidRPr="0014028D">
        <w:rPr>
          <w:rFonts w:hint="cs"/>
          <w:sz w:val="32"/>
          <w:szCs w:val="32"/>
          <w:cs/>
        </w:rPr>
        <w:t xml:space="preserve"> </w:t>
      </w:r>
      <w:r w:rsidR="000319DE" w:rsidRPr="0014028D">
        <w:rPr>
          <w:rFonts w:hint="cs"/>
          <w:sz w:val="32"/>
          <w:szCs w:val="32"/>
          <w:cs/>
        </w:rPr>
        <w:t>มหาวิทยาลัยยังขาดระบบเทคโนโลยีสารสนเทศในการจัดเก็บฐานข้อมูลด้านศิลปะและวัฒนธรรมที่เกิดการเชื่อมโยงระหว่างคณะ</w:t>
      </w:r>
      <w:r w:rsidR="00C80336" w:rsidRPr="0014028D">
        <w:rPr>
          <w:rFonts w:hint="cs"/>
          <w:sz w:val="32"/>
          <w:szCs w:val="32"/>
          <w:cs/>
        </w:rPr>
        <w:t>และส่วนกลางมหาวิทยาลัย ให้เป็นแหล่งข้อมูลที่ใช้ในการประกอบการวิเคราะห์กำหนดทิศทางการดำเนินงานด้านทำนุบำรุงศิลปวัฒนธรรมในปีต่อไป</w:t>
      </w:r>
    </w:p>
    <w:p w14:paraId="674DE441" w14:textId="3E90F345" w:rsidR="00E76283" w:rsidRPr="0014028D" w:rsidRDefault="00E76283" w:rsidP="0014028D">
      <w:pPr>
        <w:jc w:val="thaiDistribute"/>
        <w:rPr>
          <w:b/>
          <w:bCs/>
          <w:sz w:val="32"/>
          <w:szCs w:val="32"/>
        </w:rPr>
      </w:pPr>
      <w:r w:rsidRPr="0014028D">
        <w:rPr>
          <w:sz w:val="32"/>
          <w:szCs w:val="32"/>
          <w:cs/>
        </w:rPr>
        <w:tab/>
      </w:r>
      <w:r w:rsidRPr="0014028D">
        <w:rPr>
          <w:rFonts w:hint="cs"/>
          <w:b/>
          <w:bCs/>
          <w:sz w:val="32"/>
          <w:szCs w:val="32"/>
          <w:cs/>
        </w:rPr>
        <w:t xml:space="preserve">แนวทางการแก้ไขในการดำเนินงานครั้งต่อไป </w:t>
      </w:r>
    </w:p>
    <w:p w14:paraId="2392A85F" w14:textId="30C0C5A5" w:rsidR="007F173B" w:rsidRPr="0014028D" w:rsidRDefault="000E00EF" w:rsidP="0014028D">
      <w:pPr>
        <w:jc w:val="thaiDistribute"/>
        <w:rPr>
          <w:sz w:val="32"/>
          <w:szCs w:val="32"/>
        </w:rPr>
      </w:pPr>
      <w:r w:rsidRPr="0014028D">
        <w:rPr>
          <w:rFonts w:hint="cs"/>
          <w:sz w:val="32"/>
          <w:szCs w:val="32"/>
          <w:cs/>
        </w:rPr>
        <w:tab/>
      </w:r>
      <w:r w:rsidRPr="0014028D">
        <w:rPr>
          <w:rFonts w:hint="cs"/>
          <w:sz w:val="32"/>
          <w:szCs w:val="32"/>
          <w:cs/>
        </w:rPr>
        <w:tab/>
        <w:t>1.</w:t>
      </w:r>
      <w:r w:rsidR="00E76283" w:rsidRPr="0014028D">
        <w:rPr>
          <w:rFonts w:hint="cs"/>
          <w:sz w:val="32"/>
          <w:szCs w:val="32"/>
          <w:cs/>
        </w:rPr>
        <w:t xml:space="preserve"> </w:t>
      </w:r>
      <w:r w:rsidR="00DA5665" w:rsidRPr="0014028D">
        <w:rPr>
          <w:rFonts w:hint="cs"/>
          <w:sz w:val="32"/>
          <w:szCs w:val="32"/>
          <w:cs/>
        </w:rPr>
        <w:t>กองส่งเสริมศิลปวัฒนธรรม ประสานงาน</w:t>
      </w:r>
      <w:r w:rsidR="00C80336" w:rsidRPr="0014028D">
        <w:rPr>
          <w:rFonts w:hint="cs"/>
          <w:sz w:val="32"/>
          <w:szCs w:val="32"/>
          <w:cs/>
        </w:rPr>
        <w:t>กองเทคโนโลยีดิจิทัล</w:t>
      </w:r>
      <w:r w:rsidR="00BE18E5" w:rsidRPr="0014028D">
        <w:rPr>
          <w:rFonts w:hint="cs"/>
          <w:sz w:val="32"/>
          <w:szCs w:val="32"/>
          <w:cs/>
        </w:rPr>
        <w:t xml:space="preserve"> สำนักงานมหาวิทยาลัย</w:t>
      </w:r>
      <w:r w:rsidR="00C80336" w:rsidRPr="0014028D">
        <w:rPr>
          <w:rFonts w:hint="cs"/>
          <w:sz w:val="32"/>
          <w:szCs w:val="32"/>
          <w:cs/>
        </w:rPr>
        <w:t xml:space="preserve"> </w:t>
      </w:r>
      <w:r w:rsidR="00DA5665" w:rsidRPr="0014028D">
        <w:rPr>
          <w:rFonts w:hint="cs"/>
          <w:sz w:val="32"/>
          <w:szCs w:val="32"/>
          <w:cs/>
        </w:rPr>
        <w:t>หารือแนวทางในการ</w:t>
      </w:r>
      <w:r w:rsidR="00C80336" w:rsidRPr="0014028D">
        <w:rPr>
          <w:rFonts w:hint="cs"/>
          <w:sz w:val="32"/>
          <w:szCs w:val="32"/>
          <w:cs/>
        </w:rPr>
        <w:t>พัฒนาปรับปรุงเว็บไซต์เพื่อจัดเก็บฐานข้อมูลด้านทำนุบำรุงศิลปวัฒนธรรม</w:t>
      </w:r>
      <w:r w:rsidR="00C80336" w:rsidRPr="0014028D">
        <w:rPr>
          <w:sz w:val="32"/>
          <w:szCs w:val="32"/>
          <w:cs/>
        </w:rPr>
        <w:t xml:space="preserve"> </w:t>
      </w:r>
      <w:r w:rsidR="00130C46" w:rsidRPr="0014028D">
        <w:rPr>
          <w:rFonts w:hint="cs"/>
          <w:sz w:val="32"/>
          <w:szCs w:val="32"/>
          <w:cs/>
        </w:rPr>
        <w:t>สำหรับ</w:t>
      </w:r>
      <w:r w:rsidR="00DA5665" w:rsidRPr="0014028D">
        <w:rPr>
          <w:rFonts w:hint="cs"/>
          <w:sz w:val="32"/>
          <w:szCs w:val="32"/>
          <w:cs/>
        </w:rPr>
        <w:t>ผู้ที่สนใจสามารถเข้าถึงข้อมูลได้สะดวกและรวดเร็วมากยิ่งขึ้น</w:t>
      </w:r>
    </w:p>
    <w:p w14:paraId="63B99683" w14:textId="55C3EEAA" w:rsidR="00FB748F" w:rsidRPr="00D002D4" w:rsidRDefault="000E00EF" w:rsidP="0014028D">
      <w:pPr>
        <w:jc w:val="thaiDistribute"/>
        <w:rPr>
          <w:sz w:val="32"/>
          <w:szCs w:val="32"/>
        </w:rPr>
      </w:pPr>
      <w:r w:rsidRPr="00D002D4">
        <w:rPr>
          <w:sz w:val="32"/>
          <w:szCs w:val="32"/>
          <w:cs/>
        </w:rPr>
        <w:tab/>
      </w:r>
      <w:r w:rsidRPr="00D002D4">
        <w:rPr>
          <w:sz w:val="32"/>
          <w:szCs w:val="32"/>
          <w:cs/>
        </w:rPr>
        <w:tab/>
      </w:r>
      <w:r w:rsidRPr="00D002D4">
        <w:rPr>
          <w:rFonts w:hint="cs"/>
          <w:sz w:val="32"/>
          <w:szCs w:val="32"/>
          <w:cs/>
        </w:rPr>
        <w:t xml:space="preserve">2. จากสถิติการท่องเที่ยวของจังหวัดเชียงใหม่ เพื่อเป็นการเพิ่มช่องทางการสร้างรายได้ให้กับมหาวิทยาลัย </w:t>
      </w:r>
      <w:r w:rsidR="0030793E" w:rsidRPr="00D002D4">
        <w:rPr>
          <w:rFonts w:hint="cs"/>
          <w:sz w:val="32"/>
          <w:szCs w:val="32"/>
          <w:cs/>
        </w:rPr>
        <w:t xml:space="preserve">ในปีงบประมาณ พ.ศ. 2564 </w:t>
      </w:r>
      <w:r w:rsidRPr="00D002D4">
        <w:rPr>
          <w:rFonts w:hint="cs"/>
          <w:sz w:val="32"/>
          <w:szCs w:val="32"/>
          <w:cs/>
        </w:rPr>
        <w:t xml:space="preserve">กองส่งเสริมศิลปวัฒนธรรม </w:t>
      </w:r>
      <w:r w:rsidR="0030793E" w:rsidRPr="00D002D4">
        <w:rPr>
          <w:rFonts w:hint="cs"/>
          <w:sz w:val="32"/>
          <w:szCs w:val="32"/>
          <w:cs/>
        </w:rPr>
        <w:t>มีแผนพัฒนาเส้นทางการท่องเที่ยว   เชิงวัฒนธรรม</w:t>
      </w:r>
      <w:r w:rsidR="00E36D60" w:rsidRPr="00D002D4">
        <w:rPr>
          <w:rFonts w:hint="cs"/>
          <w:sz w:val="32"/>
          <w:szCs w:val="32"/>
          <w:cs/>
        </w:rPr>
        <w:t xml:space="preserve"> </w:t>
      </w:r>
      <w:r w:rsidR="0030793E" w:rsidRPr="00D002D4">
        <w:rPr>
          <w:rFonts w:hint="cs"/>
          <w:sz w:val="32"/>
          <w:szCs w:val="32"/>
          <w:cs/>
        </w:rPr>
        <w:t>เพื่อพัฒนา</w:t>
      </w:r>
      <w:r w:rsidR="00E36D60" w:rsidRPr="00D002D4">
        <w:rPr>
          <w:rFonts w:hint="cs"/>
          <w:sz w:val="32"/>
          <w:szCs w:val="32"/>
          <w:cs/>
        </w:rPr>
        <w:t>มหาวิทยาลัยด้านวัฒนธรรมและสิ่งแวดล้อมอย่างยั่งยืน</w:t>
      </w:r>
    </w:p>
    <w:p w14:paraId="58A7D8E2" w14:textId="77777777" w:rsidR="00D01A12" w:rsidRPr="0014028D" w:rsidRDefault="00D01A12" w:rsidP="0014028D">
      <w:pPr>
        <w:jc w:val="thaiDistribute"/>
        <w:rPr>
          <w:color w:val="FF0000"/>
          <w:sz w:val="32"/>
          <w:szCs w:val="32"/>
        </w:rPr>
      </w:pPr>
    </w:p>
    <w:p w14:paraId="1D269834" w14:textId="7233C21D" w:rsidR="004D3B06" w:rsidRPr="0014028D" w:rsidRDefault="00AA390D" w:rsidP="0014028D">
      <w:pPr>
        <w:jc w:val="center"/>
        <w:rPr>
          <w:sz w:val="32"/>
          <w:szCs w:val="32"/>
        </w:rPr>
      </w:pPr>
      <w:r w:rsidRPr="0014028D">
        <w:rPr>
          <w:b/>
          <w:bCs/>
          <w:sz w:val="32"/>
          <w:szCs w:val="32"/>
          <w:cs/>
        </w:rPr>
        <w:t xml:space="preserve">ผลการประเมินตนเอง </w:t>
      </w:r>
      <w:r w:rsidR="00B84124" w:rsidRPr="00D002D4">
        <w:rPr>
          <w:rFonts w:hint="cs"/>
          <w:b/>
          <w:bCs/>
          <w:sz w:val="32"/>
          <w:szCs w:val="32"/>
          <w:cs/>
        </w:rPr>
        <w:t>ระดับ</w:t>
      </w:r>
      <w:r w:rsidRPr="00D002D4">
        <w:rPr>
          <w:b/>
          <w:bCs/>
          <w:sz w:val="32"/>
          <w:szCs w:val="32"/>
          <w:cs/>
        </w:rPr>
        <w:t xml:space="preserve"> </w:t>
      </w:r>
      <w:r w:rsidR="00AB0867" w:rsidRPr="00D002D4">
        <w:rPr>
          <w:b/>
          <w:bCs/>
          <w:sz w:val="32"/>
          <w:szCs w:val="32"/>
          <w:cs/>
        </w:rPr>
        <w:t>3</w:t>
      </w:r>
      <w:r w:rsidRPr="0014028D">
        <w:rPr>
          <w:b/>
          <w:bCs/>
          <w:sz w:val="32"/>
          <w:szCs w:val="32"/>
          <w:cs/>
        </w:rPr>
        <w:t xml:space="preserve"> :</w:t>
      </w:r>
      <w:r w:rsidRPr="0014028D">
        <w:rPr>
          <w:sz w:val="32"/>
          <w:szCs w:val="32"/>
          <w:cs/>
        </w:rPr>
        <w:t xml:space="preserve"> </w:t>
      </w:r>
      <w:r w:rsidR="00A649C8" w:rsidRPr="0014028D">
        <w:rPr>
          <w:sz w:val="32"/>
          <w:szCs w:val="32"/>
        </w:rPr>
        <w:t>Inadequate but minor Improvement Will Make It Adequat</w:t>
      </w:r>
      <w:r w:rsidR="00D36689" w:rsidRPr="0014028D">
        <w:rPr>
          <w:sz w:val="32"/>
          <w:szCs w:val="32"/>
        </w:rPr>
        <w:t>e</w:t>
      </w:r>
    </w:p>
    <w:sectPr w:rsidR="004D3B06" w:rsidRPr="0014028D" w:rsidSect="009E2ADB">
      <w:pgSz w:w="11906" w:h="16838" w:code="9"/>
      <w:pgMar w:top="1701" w:right="1133" w:bottom="113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E1D94" w14:textId="77777777" w:rsidR="00332882" w:rsidRDefault="00332882" w:rsidP="004D3B06">
      <w:r>
        <w:separator/>
      </w:r>
    </w:p>
  </w:endnote>
  <w:endnote w:type="continuationSeparator" w:id="0">
    <w:p w14:paraId="04EB06EC" w14:textId="77777777" w:rsidR="00332882" w:rsidRDefault="00332882" w:rsidP="004D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E5641" w14:textId="77777777" w:rsidR="00332882" w:rsidRDefault="00332882" w:rsidP="004D3B06">
      <w:r>
        <w:separator/>
      </w:r>
    </w:p>
  </w:footnote>
  <w:footnote w:type="continuationSeparator" w:id="0">
    <w:p w14:paraId="494E8654" w14:textId="77777777" w:rsidR="00332882" w:rsidRDefault="00332882" w:rsidP="004D3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72960"/>
    <w:multiLevelType w:val="hybridMultilevel"/>
    <w:tmpl w:val="D1F09F4A"/>
    <w:lvl w:ilvl="0" w:tplc="A8647C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094C50"/>
    <w:multiLevelType w:val="multilevel"/>
    <w:tmpl w:val="1760463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36" w:hanging="396"/>
      </w:pPr>
      <w:rPr>
        <w:rFonts w:ascii="TH NiramitIT๙" w:eastAsiaTheme="minorHAnsi" w:hAnsi="TH NiramitIT๙" w:cs="TH NiramitIT๙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26B47B9E"/>
    <w:multiLevelType w:val="hybridMultilevel"/>
    <w:tmpl w:val="B1F6B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15D0D"/>
    <w:multiLevelType w:val="hybridMultilevel"/>
    <w:tmpl w:val="1F5A3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853949"/>
    <w:multiLevelType w:val="hybridMultilevel"/>
    <w:tmpl w:val="3E48CE5A"/>
    <w:lvl w:ilvl="0" w:tplc="00EE2BD0">
      <w:start w:val="5"/>
      <w:numFmt w:val="bullet"/>
      <w:lvlText w:val="-"/>
      <w:lvlJc w:val="left"/>
      <w:pPr>
        <w:ind w:left="180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9C86DF4"/>
    <w:multiLevelType w:val="hybridMultilevel"/>
    <w:tmpl w:val="E17C02F0"/>
    <w:lvl w:ilvl="0" w:tplc="3F3438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726924"/>
    <w:multiLevelType w:val="hybridMultilevel"/>
    <w:tmpl w:val="5504EDB0"/>
    <w:lvl w:ilvl="0" w:tplc="1BD65088">
      <w:start w:val="1"/>
      <w:numFmt w:val="decimal"/>
      <w:lvlText w:val="%1."/>
      <w:lvlJc w:val="left"/>
      <w:pPr>
        <w:ind w:left="4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7" w15:restartNumberingAfterBreak="0">
    <w:nsid w:val="4A2D5F33"/>
    <w:multiLevelType w:val="hybridMultilevel"/>
    <w:tmpl w:val="33605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906ED"/>
    <w:multiLevelType w:val="hybridMultilevel"/>
    <w:tmpl w:val="EF5899A8"/>
    <w:lvl w:ilvl="0" w:tplc="2182BD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F2758CB"/>
    <w:multiLevelType w:val="hybridMultilevel"/>
    <w:tmpl w:val="847E43D0"/>
    <w:lvl w:ilvl="0" w:tplc="DD3AAE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3680D94"/>
    <w:multiLevelType w:val="hybridMultilevel"/>
    <w:tmpl w:val="38BE5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76C8C"/>
    <w:multiLevelType w:val="hybridMultilevel"/>
    <w:tmpl w:val="1D800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B045BD"/>
    <w:multiLevelType w:val="hybridMultilevel"/>
    <w:tmpl w:val="244E2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0"/>
  </w:num>
  <w:num w:numId="10">
    <w:abstractNumId w:val="5"/>
  </w:num>
  <w:num w:numId="11">
    <w:abstractNumId w:val="12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CF"/>
    <w:rsid w:val="00007F4F"/>
    <w:rsid w:val="00012CF5"/>
    <w:rsid w:val="000319DE"/>
    <w:rsid w:val="00035410"/>
    <w:rsid w:val="00045492"/>
    <w:rsid w:val="000517E4"/>
    <w:rsid w:val="0005198E"/>
    <w:rsid w:val="00053CA0"/>
    <w:rsid w:val="000564FF"/>
    <w:rsid w:val="00062A2D"/>
    <w:rsid w:val="000679DE"/>
    <w:rsid w:val="000837F3"/>
    <w:rsid w:val="0009209F"/>
    <w:rsid w:val="000A0156"/>
    <w:rsid w:val="000A61F2"/>
    <w:rsid w:val="000B58CA"/>
    <w:rsid w:val="000E00EF"/>
    <w:rsid w:val="000F4667"/>
    <w:rsid w:val="000F6C99"/>
    <w:rsid w:val="00103B30"/>
    <w:rsid w:val="00110F19"/>
    <w:rsid w:val="00117104"/>
    <w:rsid w:val="001222E1"/>
    <w:rsid w:val="00122A4F"/>
    <w:rsid w:val="00126D15"/>
    <w:rsid w:val="00126EFE"/>
    <w:rsid w:val="00130C46"/>
    <w:rsid w:val="0014028D"/>
    <w:rsid w:val="0014254F"/>
    <w:rsid w:val="00151E0D"/>
    <w:rsid w:val="00155ECA"/>
    <w:rsid w:val="0016545B"/>
    <w:rsid w:val="0017007C"/>
    <w:rsid w:val="00173366"/>
    <w:rsid w:val="00173C2C"/>
    <w:rsid w:val="00185B72"/>
    <w:rsid w:val="00192A03"/>
    <w:rsid w:val="00194730"/>
    <w:rsid w:val="00195E10"/>
    <w:rsid w:val="0019718E"/>
    <w:rsid w:val="001A2143"/>
    <w:rsid w:val="001A2839"/>
    <w:rsid w:val="001C409D"/>
    <w:rsid w:val="001C4379"/>
    <w:rsid w:val="001C7AFC"/>
    <w:rsid w:val="001D7E68"/>
    <w:rsid w:val="001E60B8"/>
    <w:rsid w:val="001F3B11"/>
    <w:rsid w:val="001F3BC7"/>
    <w:rsid w:val="001F7EA3"/>
    <w:rsid w:val="00210F25"/>
    <w:rsid w:val="00232EB3"/>
    <w:rsid w:val="002359C5"/>
    <w:rsid w:val="002708D1"/>
    <w:rsid w:val="00275A9C"/>
    <w:rsid w:val="002765E7"/>
    <w:rsid w:val="00282E94"/>
    <w:rsid w:val="002B278C"/>
    <w:rsid w:val="002B543D"/>
    <w:rsid w:val="002B5802"/>
    <w:rsid w:val="002D06AA"/>
    <w:rsid w:val="002F17CB"/>
    <w:rsid w:val="0030793E"/>
    <w:rsid w:val="0031651D"/>
    <w:rsid w:val="00332882"/>
    <w:rsid w:val="00371DB5"/>
    <w:rsid w:val="0037440B"/>
    <w:rsid w:val="00386507"/>
    <w:rsid w:val="003874CB"/>
    <w:rsid w:val="003909B3"/>
    <w:rsid w:val="003952CC"/>
    <w:rsid w:val="003A1CF0"/>
    <w:rsid w:val="003A4425"/>
    <w:rsid w:val="003A4DFF"/>
    <w:rsid w:val="003B2FB7"/>
    <w:rsid w:val="003B44CC"/>
    <w:rsid w:val="003B4E48"/>
    <w:rsid w:val="003E54BB"/>
    <w:rsid w:val="003F374A"/>
    <w:rsid w:val="003F59B1"/>
    <w:rsid w:val="004000B7"/>
    <w:rsid w:val="00401D82"/>
    <w:rsid w:val="00412237"/>
    <w:rsid w:val="00415B48"/>
    <w:rsid w:val="004173D2"/>
    <w:rsid w:val="00423B7F"/>
    <w:rsid w:val="00426E30"/>
    <w:rsid w:val="00443A87"/>
    <w:rsid w:val="0044560F"/>
    <w:rsid w:val="0045524F"/>
    <w:rsid w:val="004642E1"/>
    <w:rsid w:val="00470485"/>
    <w:rsid w:val="00473043"/>
    <w:rsid w:val="00474FB2"/>
    <w:rsid w:val="00497147"/>
    <w:rsid w:val="004B0CBD"/>
    <w:rsid w:val="004B0DAA"/>
    <w:rsid w:val="004C6F3A"/>
    <w:rsid w:val="004D3B06"/>
    <w:rsid w:val="004D42B2"/>
    <w:rsid w:val="004F1B47"/>
    <w:rsid w:val="004F4C26"/>
    <w:rsid w:val="004F5222"/>
    <w:rsid w:val="0050486A"/>
    <w:rsid w:val="00506932"/>
    <w:rsid w:val="005123D1"/>
    <w:rsid w:val="00520056"/>
    <w:rsid w:val="00520083"/>
    <w:rsid w:val="0052016D"/>
    <w:rsid w:val="00526EE4"/>
    <w:rsid w:val="00533C25"/>
    <w:rsid w:val="0053688E"/>
    <w:rsid w:val="00537252"/>
    <w:rsid w:val="00540698"/>
    <w:rsid w:val="00543F21"/>
    <w:rsid w:val="005473F2"/>
    <w:rsid w:val="00552ACF"/>
    <w:rsid w:val="00556FE2"/>
    <w:rsid w:val="00560747"/>
    <w:rsid w:val="00576464"/>
    <w:rsid w:val="00576864"/>
    <w:rsid w:val="005B1912"/>
    <w:rsid w:val="005D0967"/>
    <w:rsid w:val="005D4294"/>
    <w:rsid w:val="005E5722"/>
    <w:rsid w:val="005E6872"/>
    <w:rsid w:val="00640527"/>
    <w:rsid w:val="00645101"/>
    <w:rsid w:val="00655DEF"/>
    <w:rsid w:val="00655F7E"/>
    <w:rsid w:val="00670582"/>
    <w:rsid w:val="00674F4D"/>
    <w:rsid w:val="0067686A"/>
    <w:rsid w:val="0068249C"/>
    <w:rsid w:val="006B197D"/>
    <w:rsid w:val="006B73B9"/>
    <w:rsid w:val="006C1B2C"/>
    <w:rsid w:val="006C3971"/>
    <w:rsid w:val="006F487F"/>
    <w:rsid w:val="006F4EEA"/>
    <w:rsid w:val="006F5F9F"/>
    <w:rsid w:val="0072432D"/>
    <w:rsid w:val="00756C81"/>
    <w:rsid w:val="00767088"/>
    <w:rsid w:val="00774AA2"/>
    <w:rsid w:val="00775F85"/>
    <w:rsid w:val="007776CF"/>
    <w:rsid w:val="00782BFC"/>
    <w:rsid w:val="007849CA"/>
    <w:rsid w:val="00791502"/>
    <w:rsid w:val="007953E0"/>
    <w:rsid w:val="0079781F"/>
    <w:rsid w:val="007A2B35"/>
    <w:rsid w:val="007A6457"/>
    <w:rsid w:val="007B035B"/>
    <w:rsid w:val="007B5081"/>
    <w:rsid w:val="007C0EF3"/>
    <w:rsid w:val="007C3144"/>
    <w:rsid w:val="007E2A35"/>
    <w:rsid w:val="007F131E"/>
    <w:rsid w:val="007F158A"/>
    <w:rsid w:val="007F173B"/>
    <w:rsid w:val="007F1F83"/>
    <w:rsid w:val="008104F9"/>
    <w:rsid w:val="008141D0"/>
    <w:rsid w:val="00820223"/>
    <w:rsid w:val="00824704"/>
    <w:rsid w:val="00827151"/>
    <w:rsid w:val="0083291A"/>
    <w:rsid w:val="00835F03"/>
    <w:rsid w:val="008418AD"/>
    <w:rsid w:val="00843D32"/>
    <w:rsid w:val="00885DA0"/>
    <w:rsid w:val="00896080"/>
    <w:rsid w:val="008A13CA"/>
    <w:rsid w:val="008A6ACE"/>
    <w:rsid w:val="008B4695"/>
    <w:rsid w:val="008C4BFF"/>
    <w:rsid w:val="008C7B7F"/>
    <w:rsid w:val="008D6C65"/>
    <w:rsid w:val="008F3A7D"/>
    <w:rsid w:val="008F42FD"/>
    <w:rsid w:val="008F619E"/>
    <w:rsid w:val="00902B38"/>
    <w:rsid w:val="00903D15"/>
    <w:rsid w:val="009072BE"/>
    <w:rsid w:val="00920CFE"/>
    <w:rsid w:val="009231E3"/>
    <w:rsid w:val="00932566"/>
    <w:rsid w:val="00943F38"/>
    <w:rsid w:val="00973419"/>
    <w:rsid w:val="00974A70"/>
    <w:rsid w:val="00975C5B"/>
    <w:rsid w:val="009966AD"/>
    <w:rsid w:val="009A0841"/>
    <w:rsid w:val="009A2F84"/>
    <w:rsid w:val="009C1439"/>
    <w:rsid w:val="009C4CD4"/>
    <w:rsid w:val="009D6BF7"/>
    <w:rsid w:val="009E2ADB"/>
    <w:rsid w:val="009E3FA7"/>
    <w:rsid w:val="00A06B82"/>
    <w:rsid w:val="00A14A06"/>
    <w:rsid w:val="00A53692"/>
    <w:rsid w:val="00A60C58"/>
    <w:rsid w:val="00A63129"/>
    <w:rsid w:val="00A634C9"/>
    <w:rsid w:val="00A649C8"/>
    <w:rsid w:val="00A67EE1"/>
    <w:rsid w:val="00A750A2"/>
    <w:rsid w:val="00A77158"/>
    <w:rsid w:val="00A8125D"/>
    <w:rsid w:val="00A867F5"/>
    <w:rsid w:val="00A909CA"/>
    <w:rsid w:val="00A91199"/>
    <w:rsid w:val="00AA390D"/>
    <w:rsid w:val="00AB0867"/>
    <w:rsid w:val="00AB4BB6"/>
    <w:rsid w:val="00AD77C3"/>
    <w:rsid w:val="00AE1B55"/>
    <w:rsid w:val="00AE2222"/>
    <w:rsid w:val="00AE29BD"/>
    <w:rsid w:val="00B02BB8"/>
    <w:rsid w:val="00B0506D"/>
    <w:rsid w:val="00B05B5B"/>
    <w:rsid w:val="00B33C39"/>
    <w:rsid w:val="00B422F6"/>
    <w:rsid w:val="00B45612"/>
    <w:rsid w:val="00B52569"/>
    <w:rsid w:val="00B60D30"/>
    <w:rsid w:val="00B776D4"/>
    <w:rsid w:val="00B84124"/>
    <w:rsid w:val="00B85DF6"/>
    <w:rsid w:val="00B9726F"/>
    <w:rsid w:val="00BA28BB"/>
    <w:rsid w:val="00BB2862"/>
    <w:rsid w:val="00BD4A28"/>
    <w:rsid w:val="00BE00AC"/>
    <w:rsid w:val="00BE18E5"/>
    <w:rsid w:val="00BE5E49"/>
    <w:rsid w:val="00BF13C6"/>
    <w:rsid w:val="00C0757B"/>
    <w:rsid w:val="00C157D3"/>
    <w:rsid w:val="00C25541"/>
    <w:rsid w:val="00C43A6D"/>
    <w:rsid w:val="00C5083C"/>
    <w:rsid w:val="00C80336"/>
    <w:rsid w:val="00CA1F3F"/>
    <w:rsid w:val="00CA2438"/>
    <w:rsid w:val="00CB2097"/>
    <w:rsid w:val="00CC7D29"/>
    <w:rsid w:val="00CD7354"/>
    <w:rsid w:val="00CE3B25"/>
    <w:rsid w:val="00CF261A"/>
    <w:rsid w:val="00D002D4"/>
    <w:rsid w:val="00D01A12"/>
    <w:rsid w:val="00D025DC"/>
    <w:rsid w:val="00D054EF"/>
    <w:rsid w:val="00D06817"/>
    <w:rsid w:val="00D07295"/>
    <w:rsid w:val="00D07947"/>
    <w:rsid w:val="00D1262A"/>
    <w:rsid w:val="00D36689"/>
    <w:rsid w:val="00D401A4"/>
    <w:rsid w:val="00D41DD8"/>
    <w:rsid w:val="00D439CE"/>
    <w:rsid w:val="00D6533B"/>
    <w:rsid w:val="00D71A44"/>
    <w:rsid w:val="00D764C3"/>
    <w:rsid w:val="00D806A7"/>
    <w:rsid w:val="00D8289B"/>
    <w:rsid w:val="00DA455E"/>
    <w:rsid w:val="00DA5665"/>
    <w:rsid w:val="00DB15F9"/>
    <w:rsid w:val="00DD09BB"/>
    <w:rsid w:val="00DD2DA1"/>
    <w:rsid w:val="00DE00AB"/>
    <w:rsid w:val="00DE4217"/>
    <w:rsid w:val="00DF1A4D"/>
    <w:rsid w:val="00E17A14"/>
    <w:rsid w:val="00E26A87"/>
    <w:rsid w:val="00E27DFD"/>
    <w:rsid w:val="00E33E0D"/>
    <w:rsid w:val="00E36D60"/>
    <w:rsid w:val="00E52559"/>
    <w:rsid w:val="00E53318"/>
    <w:rsid w:val="00E5666B"/>
    <w:rsid w:val="00E71172"/>
    <w:rsid w:val="00E71BD9"/>
    <w:rsid w:val="00E742CC"/>
    <w:rsid w:val="00E76283"/>
    <w:rsid w:val="00E92CDF"/>
    <w:rsid w:val="00EA0CDA"/>
    <w:rsid w:val="00EA1F56"/>
    <w:rsid w:val="00EA4A92"/>
    <w:rsid w:val="00EE0225"/>
    <w:rsid w:val="00EE5F92"/>
    <w:rsid w:val="00EE7CE2"/>
    <w:rsid w:val="00EF3245"/>
    <w:rsid w:val="00EF6AE7"/>
    <w:rsid w:val="00F12648"/>
    <w:rsid w:val="00F30C6D"/>
    <w:rsid w:val="00F32EC7"/>
    <w:rsid w:val="00F52228"/>
    <w:rsid w:val="00F64BB3"/>
    <w:rsid w:val="00F76BF3"/>
    <w:rsid w:val="00F802B9"/>
    <w:rsid w:val="00F806AB"/>
    <w:rsid w:val="00F9148F"/>
    <w:rsid w:val="00F95BCF"/>
    <w:rsid w:val="00F95DF5"/>
    <w:rsid w:val="00FA1602"/>
    <w:rsid w:val="00FA679B"/>
    <w:rsid w:val="00FA72B2"/>
    <w:rsid w:val="00FB748F"/>
    <w:rsid w:val="00FD6588"/>
    <w:rsid w:val="00FE3CBE"/>
    <w:rsid w:val="00FF1BC2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B2A70"/>
  <w15:chartTrackingRefBased/>
  <w15:docId w15:val="{D43EF4E8-4538-4503-868F-C5EF9E31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Niramit AS" w:eastAsia="Times New Roman" w:hAnsi="TH Niramit AS" w:cs="TH Niramit AS"/>
        <w:sz w:val="31"/>
        <w:szCs w:val="31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31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mb1">
    <w:name w:val="Bomb1"/>
    <w:basedOn w:val="a"/>
    <w:qFormat/>
    <w:rsid w:val="00BF13C6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paragraph" w:styleId="a3">
    <w:name w:val="List Paragraph"/>
    <w:basedOn w:val="a"/>
    <w:uiPriority w:val="34"/>
    <w:qFormat/>
    <w:rsid w:val="004D3B0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table" w:styleId="a4">
    <w:name w:val="Table Grid"/>
    <w:basedOn w:val="a1"/>
    <w:uiPriority w:val="39"/>
    <w:rsid w:val="004D3B06"/>
    <w:pPr>
      <w:spacing w:after="0" w:line="240" w:lineRule="auto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4D3B0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D3B06"/>
    <w:pPr>
      <w:tabs>
        <w:tab w:val="center" w:pos="4513"/>
        <w:tab w:val="right" w:pos="9026"/>
      </w:tabs>
    </w:pPr>
    <w:rPr>
      <w:rFonts w:cs="Angsana New"/>
      <w:szCs w:val="39"/>
    </w:rPr>
  </w:style>
  <w:style w:type="character" w:customStyle="1" w:styleId="a7">
    <w:name w:val="หัวกระดาษ อักขระ"/>
    <w:basedOn w:val="a0"/>
    <w:link w:val="a6"/>
    <w:uiPriority w:val="99"/>
    <w:rsid w:val="004D3B06"/>
    <w:rPr>
      <w:rFonts w:cs="Angsana New"/>
      <w:szCs w:val="39"/>
    </w:rPr>
  </w:style>
  <w:style w:type="paragraph" w:styleId="a8">
    <w:name w:val="footer"/>
    <w:basedOn w:val="a"/>
    <w:link w:val="a9"/>
    <w:uiPriority w:val="99"/>
    <w:unhideWhenUsed/>
    <w:rsid w:val="004D3B06"/>
    <w:pPr>
      <w:tabs>
        <w:tab w:val="center" w:pos="4513"/>
        <w:tab w:val="right" w:pos="9026"/>
      </w:tabs>
    </w:pPr>
    <w:rPr>
      <w:rFonts w:cs="Angsana New"/>
      <w:szCs w:val="39"/>
    </w:rPr>
  </w:style>
  <w:style w:type="character" w:customStyle="1" w:styleId="a9">
    <w:name w:val="ท้ายกระดาษ อักขระ"/>
    <w:basedOn w:val="a0"/>
    <w:link w:val="a8"/>
    <w:uiPriority w:val="99"/>
    <w:rsid w:val="004D3B06"/>
    <w:rPr>
      <w:rFonts w:cs="Angsana New"/>
      <w:szCs w:val="39"/>
    </w:rPr>
  </w:style>
  <w:style w:type="paragraph" w:styleId="aa">
    <w:name w:val="Balloon Text"/>
    <w:basedOn w:val="a"/>
    <w:link w:val="ab"/>
    <w:uiPriority w:val="99"/>
    <w:semiHidden/>
    <w:unhideWhenUsed/>
    <w:rsid w:val="00155ECA"/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155ECA"/>
    <w:rPr>
      <w:rFonts w:ascii="Leelawadee" w:hAnsi="Leelawadee" w:cs="Angsana New"/>
      <w:sz w:val="18"/>
      <w:szCs w:val="22"/>
    </w:rPr>
  </w:style>
  <w:style w:type="character" w:styleId="ac">
    <w:name w:val="FollowedHyperlink"/>
    <w:basedOn w:val="a0"/>
    <w:uiPriority w:val="99"/>
    <w:semiHidden/>
    <w:unhideWhenUsed/>
    <w:rsid w:val="0072432D"/>
    <w:rPr>
      <w:color w:val="954F72" w:themeColor="followedHyperlink"/>
      <w:u w:val="single"/>
    </w:rPr>
  </w:style>
  <w:style w:type="table" w:customStyle="1" w:styleId="TableGrid126">
    <w:name w:val="Table Grid126"/>
    <w:basedOn w:val="a1"/>
    <w:uiPriority w:val="59"/>
    <w:rsid w:val="007F1F83"/>
    <w:pPr>
      <w:spacing w:after="0" w:line="240" w:lineRule="auto"/>
      <w:jc w:val="thaiDistribute"/>
    </w:pPr>
    <w:rPr>
      <w:rFonts w:ascii="Calibri" w:eastAsia="TH Niramit AS" w:hAnsi="Calibri" w:cs="Cordia New"/>
      <w:sz w:val="22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4"/>
    <w:uiPriority w:val="39"/>
    <w:rsid w:val="00D054EF"/>
    <w:pPr>
      <w:spacing w:after="0" w:line="240" w:lineRule="auto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1"/>
    <w:basedOn w:val="a1"/>
    <w:next w:val="a4"/>
    <w:uiPriority w:val="59"/>
    <w:rsid w:val="00D054EF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sandculture.mju.ac.th/goverment/20111119104834_artsandculture/Doc_25630514153759_259691.PDF" TargetMode="External"/><Relationship Id="rId13" Type="http://schemas.openxmlformats.org/officeDocument/2006/relationships/hyperlink" Target="https://artsandculture.mju.ac.th/goverment/20111119104834_artsandculture/Doc_25640528110006_428659.pdf" TargetMode="External"/><Relationship Id="rId18" Type="http://schemas.openxmlformats.org/officeDocument/2006/relationships/hyperlink" Target="https://www.m-culture.go.th/th/article_view.php?nid=154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D:\01-&#3585;&#3634;&#3619;&#3611;&#3619;&#3632;&#3648;&#3617;&#3636;&#3609;&#3619;&#3632;&#3604;&#3633;&#3610;&#3617;&#3627;&#3634;&#3623;&#3636;&#3607;&#3618;&#3634;&#3621;&#3633;&#3618;%20SAR\08-&#3611;&#3637;&#3585;&#3634;&#3619;&#3624;&#3638;&#3585;&#3625;&#3634;%202563\SAR-2563\01-&#3612;&#3641;&#3657;&#3619;&#3633;&#3610;&#3612;&#3636;&#3604;&#3594;&#3629;&#3610;&#3626;&#3656;&#3591;&#3617;&#3634;&#3618;&#3633;&#3591;&#3652;&#3617;&#3656;&#3652;&#3604;&#3657;&#3605;&#3619;&#3623;&#3592;\&#3588;&#3623;&#3634;&#3617;&#3605;&#3657;&#3629;&#3591;&#3585;&#3634;&#3619;&#3586;&#3629;&#3591;&#3594;&#3640;&#3617;&#3594;&#3609;&#3629;&#3635;&#3648;&#3616;&#3629;&#3626;&#3633;&#3609;&#3607;&#3619;&#3634;&#3618;%20&#3586;&#3657;&#3629;&#3617;&#3641;&#3621;&#3592;&#3634;&#3585;&#3612;&#3641;&#3657;&#3649;&#3607;&#3609;&#3611;&#3619;&#3634;&#3594;&#3597;&#3660;&#3621;&#3657;&#3634;&#3609;&#3609;&#3634;&#3592;&#3634;&#3585;&#3650;&#3588;&#3619;&#3591;&#3585;&#3634;&#3619;&#3626;&#3635;&#3619;&#3623;&#3592;&#3586;&#3657;&#3629;&#3617;&#3641;&#3621;&#3611;&#3619;&#3634;&#3594;&#3597;&#3660;&#3607;&#3657;&#3629;&#3591;&#3606;&#3636;&#3656;&#3609;&#3621;&#3657;&#3634;&#3609;&#3609;&#3634;" TargetMode="External"/><Relationship Id="rId7" Type="http://schemas.openxmlformats.org/officeDocument/2006/relationships/hyperlink" Target="https://www.mju.ac.th/th/Vision.html" TargetMode="External"/><Relationship Id="rId12" Type="http://schemas.openxmlformats.org/officeDocument/2006/relationships/hyperlink" Target="https://artsandculture.mju.ac.th/goverment/20111119104834_artsandculture/Doc_25640528105948_352613.pdf" TargetMode="External"/><Relationship Id="rId17" Type="http://schemas.openxmlformats.org/officeDocument/2006/relationships/hyperlink" Target="https://artsandculture.mju.ac.th/goverment/20111119104834_artsandculture/Doc_25640507160322_818492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rtsandculture.mju.ac.th/goverment/20111119104834_artsandculture/Doc_25640507160229_597477.pdf" TargetMode="External"/><Relationship Id="rId20" Type="http://schemas.openxmlformats.org/officeDocument/2006/relationships/hyperlink" Target="https://artsandculture.mju.ac.th/goverment/20111119104834_artsandculture/Doc_25640524140031_891398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tsandculture.mju.ac.th/goverment/20111119104834_artsandculture/Doc_25640524144408_847467.PDF" TargetMode="External"/><Relationship Id="rId24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artsandculture.mju.ac.th/goverment/20111119104834_artsandculture/Doc_25630512132419_196244.pdf" TargetMode="External"/><Relationship Id="rId23" Type="http://schemas.openxmlformats.org/officeDocument/2006/relationships/hyperlink" Target="https://artsandculture.mju.ac.th/goverment/20111119104834_artsandculture/Doc_25640524165023_893997.pdf" TargetMode="External"/><Relationship Id="rId10" Type="http://schemas.openxmlformats.org/officeDocument/2006/relationships/hyperlink" Target="https://planning2.mju.ac.th/goverment/20111119104835_planning/Doc_25630721143805_945282.pdf" TargetMode="External"/><Relationship Id="rId19" Type="http://schemas.openxmlformats.org/officeDocument/2006/relationships/hyperlink" Target="https://www.m-culture.go.th/chiangmai/ewt_news.php?nid=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sandculture.mju.ac.th/goverment/20111119104834_artsandculture/Doc_25630515100134_581570.pdf" TargetMode="External"/><Relationship Id="rId14" Type="http://schemas.openxmlformats.org/officeDocument/2006/relationships/hyperlink" Target="https://artsandculture.mju.ac.th/goverment/20111119104834_artsandculture/Doc_25630527170000_995860.pdf" TargetMode="Externa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1320</Words>
  <Characters>7525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</dc:creator>
  <cp:keywords/>
  <dc:description/>
  <cp:lastModifiedBy>Sukit</cp:lastModifiedBy>
  <cp:revision>2</cp:revision>
  <cp:lastPrinted>2021-05-12T09:14:00Z</cp:lastPrinted>
  <dcterms:created xsi:type="dcterms:W3CDTF">2021-09-06T03:45:00Z</dcterms:created>
  <dcterms:modified xsi:type="dcterms:W3CDTF">2021-09-06T03:45:00Z</dcterms:modified>
</cp:coreProperties>
</file>