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DBBB9" w14:textId="08F9898E" w:rsidR="00B30B30" w:rsidRPr="00F8222B" w:rsidRDefault="00B30B30" w:rsidP="00DD5F7C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F8222B">
        <w:rPr>
          <w:b/>
          <w:bCs/>
          <w:sz w:val="32"/>
          <w:szCs w:val="32"/>
        </w:rPr>
        <w:t>C</w:t>
      </w:r>
      <w:r w:rsidRPr="00F8222B">
        <w:rPr>
          <w:b/>
          <w:bCs/>
          <w:sz w:val="32"/>
          <w:szCs w:val="32"/>
          <w:cs/>
        </w:rPr>
        <w:t>.5</w:t>
      </w:r>
      <w:r w:rsidRPr="00F8222B">
        <w:rPr>
          <w:b/>
          <w:bCs/>
          <w:sz w:val="32"/>
          <w:szCs w:val="32"/>
          <w:cs/>
        </w:rPr>
        <w:tab/>
        <w:t>ผลและกระบวนการทำนุบำรุงศิลปะและวัฒนธรรมเพื่อให้สอดคล้องหรือ</w:t>
      </w:r>
    </w:p>
    <w:p w14:paraId="5D8761E6" w14:textId="324B124E" w:rsidR="00B30B30" w:rsidRPr="00F8222B" w:rsidRDefault="00B30B30" w:rsidP="00DD5F7C">
      <w:pPr>
        <w:shd w:val="clear" w:color="auto" w:fill="92D050"/>
        <w:ind w:firstLine="720"/>
        <w:rPr>
          <w:b/>
          <w:bCs/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บูรณาการกับพันธกิจอื่นของสถาบัน</w:t>
      </w:r>
    </w:p>
    <w:p w14:paraId="2A1F1702" w14:textId="05C263E6" w:rsidR="002617F7" w:rsidRPr="00F8222B" w:rsidRDefault="002617F7" w:rsidP="00DD5F7C">
      <w:pPr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2617F7" w:rsidRPr="00F8222B" w14:paraId="6CF2E54A" w14:textId="77777777" w:rsidTr="005454BC">
        <w:tc>
          <w:tcPr>
            <w:tcW w:w="845" w:type="dxa"/>
            <w:hideMark/>
          </w:tcPr>
          <w:p w14:paraId="60778804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</w:rPr>
            </w:pPr>
            <w:r w:rsidRPr="00F8222B">
              <w:rPr>
                <w:b/>
                <w:bCs/>
                <w:sz w:val="32"/>
                <w:szCs w:val="32"/>
              </w:rPr>
              <w:t>C</w:t>
            </w:r>
            <w:r w:rsidRPr="00F8222B">
              <w:rPr>
                <w:b/>
                <w:bCs/>
                <w:sz w:val="32"/>
                <w:szCs w:val="32"/>
                <w:cs/>
              </w:rPr>
              <w:t>.5.2</w:t>
            </w:r>
          </w:p>
        </w:tc>
        <w:tc>
          <w:tcPr>
            <w:tcW w:w="283" w:type="dxa"/>
            <w:hideMark/>
          </w:tcPr>
          <w:p w14:paraId="64A9FB22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681446F4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</w:tr>
      <w:tr w:rsidR="002617F7" w:rsidRPr="00F8222B" w14:paraId="7846CE1A" w14:textId="77777777" w:rsidTr="005454BC">
        <w:tc>
          <w:tcPr>
            <w:tcW w:w="2260" w:type="dxa"/>
            <w:gridSpan w:val="3"/>
            <w:hideMark/>
          </w:tcPr>
          <w:p w14:paraId="3D53423E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3E210FD4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569008D" w14:textId="77777777" w:rsidR="002617F7" w:rsidRPr="00F8222B" w:rsidRDefault="002617F7" w:rsidP="00DD5F7C">
            <w:pPr>
              <w:rPr>
                <w:sz w:val="32"/>
                <w:szCs w:val="32"/>
                <w:cs/>
              </w:rPr>
            </w:pPr>
            <w:r w:rsidRPr="00F8222B">
              <w:rPr>
                <w:sz w:val="32"/>
                <w:szCs w:val="32"/>
                <w:cs/>
              </w:rPr>
              <w:t>ปีงบประมาณ  2563</w:t>
            </w:r>
          </w:p>
        </w:tc>
      </w:tr>
      <w:tr w:rsidR="002617F7" w:rsidRPr="00F8222B" w14:paraId="1EDEC526" w14:textId="77777777" w:rsidTr="005454BC">
        <w:tc>
          <w:tcPr>
            <w:tcW w:w="2260" w:type="dxa"/>
            <w:gridSpan w:val="3"/>
            <w:hideMark/>
          </w:tcPr>
          <w:p w14:paraId="4F5DB414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  <w:cs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F8222B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58D24E30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  <w:cs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70E68FF" w14:textId="77777777" w:rsidR="002617F7" w:rsidRPr="00F8222B" w:rsidRDefault="002617F7" w:rsidP="00DD5F7C">
            <w:pPr>
              <w:rPr>
                <w:sz w:val="32"/>
                <w:szCs w:val="32"/>
              </w:rPr>
            </w:pPr>
            <w:r w:rsidRPr="00F8222B">
              <w:rPr>
                <w:sz w:val="32"/>
                <w:szCs w:val="32"/>
                <w:cs/>
              </w:rPr>
              <w:t>ศรี</w:t>
            </w:r>
            <w:proofErr w:type="spellStart"/>
            <w:r w:rsidRPr="00F8222B">
              <w:rPr>
                <w:sz w:val="32"/>
                <w:szCs w:val="32"/>
                <w:cs/>
              </w:rPr>
              <w:t>วรร</w:t>
            </w:r>
            <w:proofErr w:type="spellEnd"/>
            <w:r w:rsidRPr="00F8222B">
              <w:rPr>
                <w:sz w:val="32"/>
                <w:szCs w:val="32"/>
                <w:cs/>
              </w:rPr>
              <w:t>ณ  บุญเรือง / อุไร</w:t>
            </w:r>
            <w:proofErr w:type="spellStart"/>
            <w:r w:rsidRPr="00F8222B">
              <w:rPr>
                <w:sz w:val="32"/>
                <w:szCs w:val="32"/>
                <w:cs/>
              </w:rPr>
              <w:t>ภั</w:t>
            </w:r>
            <w:proofErr w:type="spellEnd"/>
            <w:r w:rsidRPr="00F8222B">
              <w:rPr>
                <w:sz w:val="32"/>
                <w:szCs w:val="32"/>
                <w:cs/>
              </w:rPr>
              <w:t>สร์  ชัยเรืองวุฒิ</w:t>
            </w:r>
          </w:p>
        </w:tc>
      </w:tr>
      <w:tr w:rsidR="002617F7" w:rsidRPr="00F8222B" w14:paraId="0B83131A" w14:textId="77777777" w:rsidTr="005454BC">
        <w:tc>
          <w:tcPr>
            <w:tcW w:w="2260" w:type="dxa"/>
            <w:gridSpan w:val="3"/>
            <w:hideMark/>
          </w:tcPr>
          <w:p w14:paraId="633DF35B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  <w:cs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5AADDEDF" w14:textId="77777777" w:rsidR="002617F7" w:rsidRPr="00F8222B" w:rsidRDefault="002617F7" w:rsidP="00DD5F7C">
            <w:pPr>
              <w:rPr>
                <w:b/>
                <w:bCs/>
                <w:sz w:val="32"/>
                <w:szCs w:val="32"/>
                <w:cs/>
              </w:rPr>
            </w:pPr>
            <w:r w:rsidRPr="00F8222B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B4BF1AB" w14:textId="77777777" w:rsidR="002617F7" w:rsidRPr="00F8222B" w:rsidRDefault="002617F7" w:rsidP="00DD5F7C">
            <w:pPr>
              <w:rPr>
                <w:sz w:val="32"/>
                <w:szCs w:val="32"/>
              </w:rPr>
            </w:pPr>
            <w:r w:rsidRPr="00F8222B">
              <w:rPr>
                <w:sz w:val="32"/>
                <w:szCs w:val="32"/>
                <w:cs/>
              </w:rPr>
              <w:t>กองส่งเสริม</w:t>
            </w:r>
            <w:proofErr w:type="spellStart"/>
            <w:r w:rsidRPr="00F8222B">
              <w:rPr>
                <w:sz w:val="32"/>
                <w:szCs w:val="32"/>
                <w:cs/>
              </w:rPr>
              <w:t>ศิลป</w:t>
            </w:r>
            <w:proofErr w:type="spellEnd"/>
            <w:r w:rsidRPr="00F8222B">
              <w:rPr>
                <w:sz w:val="32"/>
                <w:szCs w:val="32"/>
                <w:cs/>
              </w:rPr>
              <w:t>วัฒนธรรม</w:t>
            </w:r>
          </w:p>
        </w:tc>
      </w:tr>
    </w:tbl>
    <w:p w14:paraId="0D7F1C90" w14:textId="6E7956DD" w:rsidR="002617F7" w:rsidRPr="00F8222B" w:rsidRDefault="002617F7" w:rsidP="00DD5F7C">
      <w:pPr>
        <w:rPr>
          <w:b/>
          <w:bCs/>
          <w:sz w:val="32"/>
          <w:szCs w:val="32"/>
        </w:rPr>
      </w:pPr>
    </w:p>
    <w:p w14:paraId="7930D319" w14:textId="696D075D" w:rsidR="00716B96" w:rsidRPr="00F8222B" w:rsidRDefault="00B30B30" w:rsidP="00DD5F7C">
      <w:pPr>
        <w:rPr>
          <w:b/>
          <w:bCs/>
          <w:sz w:val="32"/>
          <w:szCs w:val="32"/>
          <w:u w:val="single"/>
        </w:rPr>
      </w:pPr>
      <w:r w:rsidRPr="00F8222B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4286176D" w14:textId="4038D96C" w:rsidR="00716B96" w:rsidRPr="00F8222B" w:rsidRDefault="00C44E4E" w:rsidP="00DD5F7C">
      <w:pPr>
        <w:jc w:val="thaiDistribute"/>
        <w:rPr>
          <w:sz w:val="32"/>
          <w:szCs w:val="32"/>
        </w:rPr>
      </w:pPr>
      <w:r w:rsidRPr="00F8222B">
        <w:rPr>
          <w:sz w:val="32"/>
          <w:szCs w:val="32"/>
        </w:rPr>
        <w:tab/>
      </w:r>
      <w:r w:rsidR="006B3A60" w:rsidRPr="00F8222B">
        <w:rPr>
          <w:sz w:val="32"/>
          <w:szCs w:val="32"/>
          <w:cs/>
        </w:rPr>
        <w:t>มหาวิทยาลัยแม่โจ้</w:t>
      </w:r>
      <w:r w:rsidRPr="00F8222B">
        <w:rPr>
          <w:sz w:val="32"/>
          <w:szCs w:val="32"/>
          <w:cs/>
        </w:rPr>
        <w:t xml:space="preserve"> มีกระบวน</w:t>
      </w:r>
      <w:r w:rsidR="006B3A60" w:rsidRPr="00F8222B">
        <w:rPr>
          <w:sz w:val="32"/>
          <w:szCs w:val="32"/>
          <w:cs/>
        </w:rPr>
        <w:t>การ</w:t>
      </w:r>
      <w:r w:rsidR="00F120DE" w:rsidRPr="00F8222B">
        <w:rPr>
          <w:sz w:val="32"/>
          <w:szCs w:val="32"/>
          <w:cs/>
        </w:rPr>
        <w:t>ใน</w:t>
      </w:r>
      <w:r w:rsidRPr="00F8222B">
        <w:rPr>
          <w:sz w:val="32"/>
          <w:szCs w:val="32"/>
          <w:cs/>
        </w:rPr>
        <w:t>การกำกับติดตามและประเมินผล</w:t>
      </w:r>
      <w:r w:rsidR="003625ED" w:rsidRPr="00F8222B">
        <w:rPr>
          <w:sz w:val="32"/>
          <w:szCs w:val="32"/>
          <w:cs/>
        </w:rPr>
        <w:t xml:space="preserve">การทำนุบำรุงศิลปะและวัฒนธรรม </w:t>
      </w:r>
      <w:r w:rsidR="00004995" w:rsidRPr="00F8222B">
        <w:rPr>
          <w:sz w:val="32"/>
          <w:szCs w:val="32"/>
          <w:cs/>
        </w:rPr>
        <w:t>มหาวิทยาลัยแม่โจ้</w:t>
      </w:r>
      <w:r w:rsidR="00902B95" w:rsidRPr="00F8222B">
        <w:rPr>
          <w:sz w:val="32"/>
          <w:szCs w:val="32"/>
          <w:cs/>
        </w:rPr>
        <w:t xml:space="preserve"> ประจำปีงบประมาณ พ.ศ. 2563</w:t>
      </w:r>
      <w:r w:rsidR="00CE0156" w:rsidRPr="00F8222B">
        <w:rPr>
          <w:sz w:val="32"/>
          <w:szCs w:val="32"/>
          <w:cs/>
        </w:rPr>
        <w:t xml:space="preserve"> ดังนี้</w:t>
      </w:r>
    </w:p>
    <w:p w14:paraId="615810EB" w14:textId="5FF9D096" w:rsidR="00716B96" w:rsidRPr="00F8222B" w:rsidRDefault="00F458A0" w:rsidP="00DD5F7C">
      <w:pPr>
        <w:jc w:val="center"/>
        <w:rPr>
          <w:sz w:val="32"/>
          <w:szCs w:val="32"/>
        </w:rPr>
      </w:pPr>
      <w:r w:rsidRPr="00F8222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2FDB3" wp14:editId="4E57B2E3">
            <wp:simplePos x="0" y="0"/>
            <wp:positionH relativeFrom="column">
              <wp:posOffset>1193282</wp:posOffset>
            </wp:positionH>
            <wp:positionV relativeFrom="paragraph">
              <wp:posOffset>734</wp:posOffset>
            </wp:positionV>
            <wp:extent cx="2701255" cy="4051884"/>
            <wp:effectExtent l="0" t="0" r="4445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125" cy="4062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B96" w:rsidRPr="00F8222B">
        <w:rPr>
          <w:sz w:val="32"/>
          <w:szCs w:val="32"/>
          <w:cs/>
        </w:rPr>
        <w:br w:type="page"/>
      </w:r>
    </w:p>
    <w:p w14:paraId="272B326A" w14:textId="7865C854" w:rsidR="00716B96" w:rsidRPr="00F8222B" w:rsidRDefault="00716B96" w:rsidP="00DD5F7C">
      <w:pPr>
        <w:ind w:firstLine="720"/>
        <w:jc w:val="thaiDistribute"/>
        <w:rPr>
          <w:sz w:val="32"/>
          <w:szCs w:val="32"/>
          <w:cs/>
        </w:rPr>
      </w:pPr>
      <w:r w:rsidRPr="00F8222B">
        <w:rPr>
          <w:sz w:val="32"/>
          <w:szCs w:val="32"/>
          <w:cs/>
        </w:rPr>
        <w:lastRenderedPageBreak/>
        <w:t>ในการกำกับติดตามผลการดำเนินงานตามแผนปฏิบัติการทำนุบำรุง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 xml:space="preserve">วัฒนธรรม ประจำปีงบประมาณ พ.ศ. </w:t>
      </w:r>
      <w:r w:rsidRPr="00F8222B">
        <w:rPr>
          <w:sz w:val="32"/>
          <w:szCs w:val="32"/>
        </w:rPr>
        <w:t>2563</w:t>
      </w:r>
      <w:r w:rsidRPr="00F8222B">
        <w:rPr>
          <w:sz w:val="32"/>
          <w:szCs w:val="32"/>
          <w:cs/>
        </w:rPr>
        <w:t xml:space="preserve"> รอบ </w:t>
      </w:r>
      <w:r w:rsidRPr="00F8222B">
        <w:rPr>
          <w:sz w:val="32"/>
          <w:szCs w:val="32"/>
        </w:rPr>
        <w:t>6</w:t>
      </w:r>
      <w:r w:rsidRPr="00F8222B">
        <w:rPr>
          <w:sz w:val="32"/>
          <w:szCs w:val="32"/>
          <w:cs/>
        </w:rPr>
        <w:t xml:space="preserve"> เดือน (</w:t>
      </w:r>
      <w:r w:rsidRPr="00F8222B">
        <w:rPr>
          <w:sz w:val="32"/>
          <w:szCs w:val="32"/>
        </w:rPr>
        <w:t>1</w:t>
      </w:r>
      <w:r w:rsidRPr="00F8222B">
        <w:rPr>
          <w:sz w:val="32"/>
          <w:szCs w:val="32"/>
          <w:cs/>
        </w:rPr>
        <w:t xml:space="preserve"> ตุลาคม </w:t>
      </w:r>
      <w:r w:rsidRPr="00F8222B">
        <w:rPr>
          <w:sz w:val="32"/>
          <w:szCs w:val="32"/>
        </w:rPr>
        <w:t>2562 – 31</w:t>
      </w:r>
      <w:r w:rsidRPr="00F8222B">
        <w:rPr>
          <w:sz w:val="32"/>
          <w:szCs w:val="32"/>
          <w:cs/>
        </w:rPr>
        <w:t xml:space="preserve"> มีนาคม </w:t>
      </w:r>
      <w:r w:rsidRPr="00F8222B">
        <w:rPr>
          <w:sz w:val="32"/>
          <w:szCs w:val="32"/>
        </w:rPr>
        <w:t>2563</w:t>
      </w:r>
      <w:r w:rsidRPr="00F8222B">
        <w:rPr>
          <w:sz w:val="32"/>
          <w:szCs w:val="32"/>
          <w:cs/>
        </w:rPr>
        <w:t>)</w:t>
      </w:r>
      <w:r w:rsidR="002517CB" w:rsidRPr="00F8222B">
        <w:rPr>
          <w:sz w:val="32"/>
          <w:szCs w:val="32"/>
          <w:cs/>
        </w:rPr>
        <w:t xml:space="preserve"> </w:t>
      </w:r>
      <w:hyperlink r:id="rId7" w:history="1">
        <w:r w:rsidRPr="00F8222B">
          <w:rPr>
            <w:rStyle w:val="a3"/>
            <w:color w:val="auto"/>
            <w:sz w:val="32"/>
            <w:szCs w:val="32"/>
            <w:cs/>
          </w:rPr>
          <w:t>มี</w:t>
        </w:r>
        <w:bookmarkStart w:id="1" w:name="_Hlk72236579"/>
        <w:r w:rsidRPr="00F8222B">
          <w:rPr>
            <w:rStyle w:val="a3"/>
            <w:color w:val="auto"/>
            <w:sz w:val="32"/>
            <w:szCs w:val="32"/>
            <w:cs/>
          </w:rPr>
          <w:t xml:space="preserve">ผลการประเมินตามแผนประกอบไปด้วยตัวชี้วัดตามกลยุทธ์ จำนวน 5 ตัวชี้วัด มีภาพรวมผลการดำเนินงานตามตัวชี้วัดเฉลี่ยร้อยละ 43.69 (ระดับความสำเร็จ เท่ากับ 2 จากคะแนนเต็ม </w:t>
        </w:r>
        <w:r w:rsidRPr="00F8222B">
          <w:rPr>
            <w:rStyle w:val="a3"/>
            <w:color w:val="auto"/>
            <w:sz w:val="32"/>
            <w:szCs w:val="32"/>
          </w:rPr>
          <w:t>5</w:t>
        </w:r>
        <w:r w:rsidRPr="00F8222B">
          <w:rPr>
            <w:rStyle w:val="a3"/>
            <w:color w:val="auto"/>
            <w:sz w:val="32"/>
            <w:szCs w:val="32"/>
            <w:cs/>
          </w:rPr>
          <w:t>)</w:t>
        </w:r>
        <w:bookmarkEnd w:id="1"/>
      </w:hyperlink>
      <w:r w:rsidRPr="00F8222B">
        <w:rPr>
          <w:sz w:val="32"/>
          <w:szCs w:val="32"/>
          <w:cs/>
        </w:rPr>
        <w:t xml:space="preserve"> โดยคณะกรรมการทำนุบำรุง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วัฒนธรรม มหาวิทยาลัยแม่โจ้ มีข้อเสนอแนะดังนี้</w:t>
      </w:r>
      <w:r w:rsidR="000F23E8" w:rsidRPr="00F8222B">
        <w:rPr>
          <w:sz w:val="32"/>
          <w:szCs w:val="32"/>
          <w:cs/>
        </w:rPr>
        <w:t xml:space="preserve"> </w:t>
      </w:r>
    </w:p>
    <w:p w14:paraId="3F39D7F6" w14:textId="5DA476DA" w:rsidR="00716B96" w:rsidRPr="00F8222B" w:rsidRDefault="00716B96" w:rsidP="00DD5F7C">
      <w:pPr>
        <w:ind w:firstLine="720"/>
        <w:jc w:val="thaiDistribute"/>
        <w:rPr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จุดเด่น</w:t>
      </w:r>
      <w:r w:rsidRPr="00F8222B">
        <w:rPr>
          <w:sz w:val="32"/>
          <w:szCs w:val="32"/>
          <w:cs/>
        </w:rPr>
        <w:t xml:space="preserve"> มีการนำองค์ความรู้ด้าน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วัฒนธรรมไปบูรณาการเข้ากับการพัฒนานักศึกษาในการสร้างสรรค์ผลงานที่โดดเด่น ดังนี้</w:t>
      </w:r>
    </w:p>
    <w:p w14:paraId="0970808F" w14:textId="6CC5B962" w:rsidR="00962220" w:rsidRPr="00F8222B" w:rsidRDefault="00962220" w:rsidP="00DD5F7C">
      <w:pPr>
        <w:ind w:firstLine="720"/>
        <w:jc w:val="thaiDistribute"/>
        <w:rPr>
          <w:sz w:val="32"/>
          <w:szCs w:val="32"/>
          <w:cs/>
        </w:rPr>
      </w:pPr>
      <w:r w:rsidRPr="00F8222B">
        <w:rPr>
          <w:sz w:val="32"/>
          <w:szCs w:val="32"/>
          <w:cs/>
        </w:rPr>
        <w:t>1. มีการบูรณาการองค์ความรู้ด้าน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วัฒนธรรมเข้ากับการเรียนการสอน</w:t>
      </w:r>
      <w:hyperlink r:id="rId8" w:history="1">
        <w:r w:rsidRPr="00F8222B">
          <w:rPr>
            <w:rStyle w:val="a3"/>
            <w:color w:val="auto"/>
            <w:sz w:val="32"/>
            <w:szCs w:val="32"/>
            <w:cs/>
          </w:rPr>
          <w:t>ผ่านกิจกรรมการจัดทำ    รถกระทงเพื่ออนุรักษ์สืบสาน</w:t>
        </w:r>
        <w:proofErr w:type="spellStart"/>
        <w:r w:rsidRPr="00F8222B">
          <w:rPr>
            <w:rStyle w:val="a3"/>
            <w:color w:val="auto"/>
            <w:sz w:val="32"/>
            <w:szCs w:val="32"/>
            <w:cs/>
          </w:rPr>
          <w:t>ศิลป</w:t>
        </w:r>
        <w:proofErr w:type="spellEnd"/>
        <w:r w:rsidRPr="00F8222B">
          <w:rPr>
            <w:rStyle w:val="a3"/>
            <w:color w:val="auto"/>
            <w:sz w:val="32"/>
            <w:szCs w:val="32"/>
            <w:cs/>
          </w:rPr>
          <w:t>วัฒนธรรม และส่งเสริมการท่องเที่ยวของจังหวัดเชียงใหม่</w:t>
        </w:r>
      </w:hyperlink>
      <w:r w:rsidRPr="00F8222B">
        <w:rPr>
          <w:color w:val="FF0000"/>
          <w:sz w:val="32"/>
          <w:szCs w:val="32"/>
          <w:cs/>
        </w:rPr>
        <w:t xml:space="preserve"> </w:t>
      </w:r>
      <w:r w:rsidRPr="00F8222B">
        <w:rPr>
          <w:sz w:val="32"/>
          <w:szCs w:val="32"/>
          <w:cs/>
        </w:rPr>
        <w:t>โดยมีนักศึกษาคณะสถาปัตยกรรมศาสตร์และการออกแบบสิ่งแวดล้อม ร่วมออกแบบรถกระทง นักศึกษาคณะวิศวกรรมและอุตสาหกรรมเกษตร ร่วมจัดทำโครงสร้างรถกระทง นักศึกษาคณะ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ศาสตร์ ร่วมเรียบเรียงบทรถกระทงทั้งภาไทยและภาษาต่างประเทศ เช่น ภาษาอังกฤษและภาษาจีน เป็นต้น และนักศึกษาคณะผลิตกรรมการเกษตร       พร้อมด้วยนักศึกษาคณะอื่น ๆ ร่วมประดับตกแต่งรถกระทง</w:t>
      </w:r>
    </w:p>
    <w:p w14:paraId="291ECED6" w14:textId="2EE2062F" w:rsidR="00716B96" w:rsidRPr="00F8222B" w:rsidRDefault="00962220" w:rsidP="00DD5F7C">
      <w:pPr>
        <w:ind w:firstLine="720"/>
        <w:jc w:val="thaiDistribute"/>
        <w:rPr>
          <w:sz w:val="32"/>
          <w:szCs w:val="32"/>
          <w:cs/>
        </w:rPr>
      </w:pPr>
      <w:r w:rsidRPr="00F8222B">
        <w:rPr>
          <w:sz w:val="32"/>
          <w:szCs w:val="32"/>
          <w:cs/>
        </w:rPr>
        <w:t>2</w:t>
      </w:r>
      <w:r w:rsidR="00716B96" w:rsidRPr="00F8222B">
        <w:rPr>
          <w:sz w:val="32"/>
          <w:szCs w:val="32"/>
          <w:cs/>
        </w:rPr>
        <w:t xml:space="preserve">. </w:t>
      </w:r>
      <w:hyperlink r:id="rId9" w:history="1">
        <w:r w:rsidR="00716B96" w:rsidRPr="00F8222B">
          <w:rPr>
            <w:rStyle w:val="a3"/>
            <w:color w:val="auto"/>
            <w:sz w:val="32"/>
            <w:szCs w:val="32"/>
            <w:cs/>
          </w:rPr>
          <w:t>ได้รับรางวัลชนะเลิศในการจัดทำโคมยี่</w:t>
        </w:r>
        <w:proofErr w:type="spellStart"/>
        <w:r w:rsidR="00716B96" w:rsidRPr="00F8222B">
          <w:rPr>
            <w:rStyle w:val="a3"/>
            <w:color w:val="auto"/>
            <w:sz w:val="32"/>
            <w:szCs w:val="32"/>
            <w:cs/>
          </w:rPr>
          <w:t>เป็ง</w:t>
        </w:r>
        <w:proofErr w:type="spellEnd"/>
        <w:r w:rsidR="00716B96" w:rsidRPr="00F8222B">
          <w:rPr>
            <w:rStyle w:val="a3"/>
            <w:color w:val="auto"/>
            <w:sz w:val="32"/>
            <w:szCs w:val="32"/>
            <w:cs/>
          </w:rPr>
          <w:t>และขบวนเข้าร่วมประกวดงานเทศกาลโคมยี่</w:t>
        </w:r>
        <w:proofErr w:type="spellStart"/>
        <w:r w:rsidR="00716B96" w:rsidRPr="00F8222B">
          <w:rPr>
            <w:rStyle w:val="a3"/>
            <w:color w:val="auto"/>
            <w:sz w:val="32"/>
            <w:szCs w:val="32"/>
            <w:cs/>
          </w:rPr>
          <w:t>เป็ง</w:t>
        </w:r>
        <w:proofErr w:type="spellEnd"/>
        <w:r w:rsidR="00716B96" w:rsidRPr="00F8222B">
          <w:rPr>
            <w:rStyle w:val="a3"/>
            <w:color w:val="auto"/>
            <w:sz w:val="32"/>
            <w:szCs w:val="32"/>
            <w:cs/>
          </w:rPr>
          <w:t>เชียงใหม่</w:t>
        </w:r>
      </w:hyperlink>
      <w:r w:rsidR="00716B96" w:rsidRPr="00F8222B">
        <w:rPr>
          <w:sz w:val="32"/>
          <w:szCs w:val="32"/>
          <w:cs/>
        </w:rPr>
        <w:t xml:space="preserve">เป็นการส่งเสริมนักศึกษาฝึกทักษะด้าน </w:t>
      </w:r>
      <w:r w:rsidR="00716B96" w:rsidRPr="00F8222B">
        <w:rPr>
          <w:sz w:val="32"/>
          <w:szCs w:val="32"/>
        </w:rPr>
        <w:t xml:space="preserve">Soft </w:t>
      </w:r>
      <w:r w:rsidR="00013546" w:rsidRPr="00F8222B">
        <w:rPr>
          <w:sz w:val="32"/>
          <w:szCs w:val="32"/>
        </w:rPr>
        <w:t>S</w:t>
      </w:r>
      <w:r w:rsidR="00716B96" w:rsidRPr="00F8222B">
        <w:rPr>
          <w:sz w:val="32"/>
          <w:szCs w:val="32"/>
        </w:rPr>
        <w:t>kill</w:t>
      </w:r>
      <w:r w:rsidRPr="00F8222B">
        <w:rPr>
          <w:sz w:val="32"/>
          <w:szCs w:val="32"/>
          <w:cs/>
        </w:rPr>
        <w:t xml:space="preserve"> โดยการมีส่วนร่วมของนักศึกษาทุกคณะ</w:t>
      </w:r>
    </w:p>
    <w:p w14:paraId="1DF1B2BF" w14:textId="0CC0D164" w:rsidR="00716B96" w:rsidRPr="00F8222B" w:rsidRDefault="00962220" w:rsidP="00DD5F7C">
      <w:pPr>
        <w:ind w:firstLine="720"/>
        <w:jc w:val="thaiDistribute"/>
        <w:rPr>
          <w:sz w:val="32"/>
          <w:szCs w:val="32"/>
        </w:rPr>
      </w:pPr>
      <w:r w:rsidRPr="00F8222B">
        <w:rPr>
          <w:sz w:val="32"/>
          <w:szCs w:val="32"/>
          <w:cs/>
        </w:rPr>
        <w:t>3</w:t>
      </w:r>
      <w:r w:rsidR="00716B96" w:rsidRPr="00F8222B">
        <w:rPr>
          <w:sz w:val="32"/>
          <w:szCs w:val="32"/>
          <w:cs/>
        </w:rPr>
        <w:t xml:space="preserve">. </w:t>
      </w:r>
      <w:hyperlink r:id="rId10" w:history="1">
        <w:r w:rsidR="00716B96" w:rsidRPr="00F8222B">
          <w:rPr>
            <w:rStyle w:val="a3"/>
            <w:color w:val="auto"/>
            <w:sz w:val="32"/>
            <w:szCs w:val="32"/>
            <w:cs/>
          </w:rPr>
          <w:t>ได้รับคัดเลือกเป็นตัวแทนจากภาคเหนือเข้าร่วมแข่งขันในการประกวดระดับประเทศ การประกวดดนตรีและการแสดงพื้นบ้าน ชิงถ้วยพระราชทานสมเด็จพระกนิษฐา</w:t>
        </w:r>
        <w:proofErr w:type="spellStart"/>
        <w:r w:rsidR="00716B96" w:rsidRPr="00F8222B">
          <w:rPr>
            <w:rStyle w:val="a3"/>
            <w:color w:val="auto"/>
            <w:sz w:val="32"/>
            <w:szCs w:val="32"/>
            <w:cs/>
          </w:rPr>
          <w:t>ธิ</w:t>
        </w:r>
        <w:proofErr w:type="spellEnd"/>
        <w:r w:rsidR="00716B96" w:rsidRPr="00F8222B">
          <w:rPr>
            <w:rStyle w:val="a3"/>
            <w:color w:val="auto"/>
            <w:sz w:val="32"/>
            <w:szCs w:val="32"/>
            <w:cs/>
          </w:rPr>
          <w:t xml:space="preserve">ราชเจ้า กรมสมเด็จพระเทพรัตนราชสุดาฯ สยามบรมราชกุมารี พุทธศักราช </w:t>
        </w:r>
        <w:r w:rsidR="00716B96" w:rsidRPr="00F8222B">
          <w:rPr>
            <w:rStyle w:val="a3"/>
            <w:color w:val="auto"/>
            <w:sz w:val="32"/>
            <w:szCs w:val="32"/>
          </w:rPr>
          <w:t>2563 “</w:t>
        </w:r>
        <w:r w:rsidR="00716B96" w:rsidRPr="00F8222B">
          <w:rPr>
            <w:rStyle w:val="a3"/>
            <w:color w:val="auto"/>
            <w:sz w:val="32"/>
            <w:szCs w:val="32"/>
            <w:cs/>
          </w:rPr>
          <w:t>รวมศิลป์ แผ่นดินสยาม</w:t>
        </w:r>
        <w:r w:rsidR="00716B96" w:rsidRPr="00F8222B">
          <w:rPr>
            <w:rStyle w:val="a3"/>
            <w:color w:val="auto"/>
            <w:sz w:val="32"/>
            <w:szCs w:val="32"/>
          </w:rPr>
          <w:t>”</w:t>
        </w:r>
      </w:hyperlink>
      <w:r w:rsidR="00716B96" w:rsidRPr="00F8222B">
        <w:rPr>
          <w:sz w:val="32"/>
          <w:szCs w:val="32"/>
          <w:cs/>
        </w:rPr>
        <w:t xml:space="preserve"> ในการเข้าร่วมประกวดนักศึกษาได้รับองค์ความรู้ด้าน</w:t>
      </w:r>
      <w:proofErr w:type="spellStart"/>
      <w:r w:rsidR="00716B96" w:rsidRPr="00F8222B">
        <w:rPr>
          <w:sz w:val="32"/>
          <w:szCs w:val="32"/>
          <w:cs/>
        </w:rPr>
        <w:t>ศิลป</w:t>
      </w:r>
      <w:proofErr w:type="spellEnd"/>
      <w:r w:rsidR="00716B96" w:rsidRPr="00F8222B">
        <w:rPr>
          <w:sz w:val="32"/>
          <w:szCs w:val="32"/>
          <w:cs/>
        </w:rPr>
        <w:t xml:space="preserve">วัฒนธรรมสามารถนำความรู้ที่ได้ไปต่อยอดจนได้รับรางวัล อีกทั้งผู้เข้าร่วมโครงการยังมีส่วนร่วมในการอนุรักษ์ สืบสาน </w:t>
      </w:r>
      <w:proofErr w:type="spellStart"/>
      <w:r w:rsidR="00716B96" w:rsidRPr="00F8222B">
        <w:rPr>
          <w:sz w:val="32"/>
          <w:szCs w:val="32"/>
          <w:cs/>
        </w:rPr>
        <w:t>ศิลป</w:t>
      </w:r>
      <w:proofErr w:type="spellEnd"/>
      <w:r w:rsidR="00716B96" w:rsidRPr="00F8222B">
        <w:rPr>
          <w:sz w:val="32"/>
          <w:szCs w:val="32"/>
          <w:cs/>
        </w:rPr>
        <w:t>วัฒนธรรมภูมิปัญญาพื้นบ้าน</w:t>
      </w:r>
    </w:p>
    <w:p w14:paraId="5C631C68" w14:textId="02BD8846" w:rsidR="00716B96" w:rsidRPr="00F8222B" w:rsidRDefault="00962220" w:rsidP="00DD5F7C">
      <w:pPr>
        <w:ind w:firstLine="720"/>
        <w:jc w:val="thaiDistribute"/>
        <w:rPr>
          <w:sz w:val="32"/>
          <w:szCs w:val="32"/>
        </w:rPr>
      </w:pPr>
      <w:r w:rsidRPr="00F8222B">
        <w:rPr>
          <w:sz w:val="32"/>
          <w:szCs w:val="32"/>
        </w:rPr>
        <w:t>4</w:t>
      </w:r>
      <w:r w:rsidR="00716B96" w:rsidRPr="00F8222B">
        <w:rPr>
          <w:sz w:val="32"/>
          <w:szCs w:val="32"/>
          <w:cs/>
        </w:rPr>
        <w:t>. นักศึกษามหาวิทยาลัยแม่โจ้ ได้นำองค์ความรู้ด้าน</w:t>
      </w:r>
      <w:proofErr w:type="spellStart"/>
      <w:r w:rsidR="00716B96" w:rsidRPr="00F8222B">
        <w:rPr>
          <w:sz w:val="32"/>
          <w:szCs w:val="32"/>
          <w:cs/>
        </w:rPr>
        <w:t>ศิลป</w:t>
      </w:r>
      <w:proofErr w:type="spellEnd"/>
      <w:r w:rsidR="00716B96" w:rsidRPr="00F8222B">
        <w:rPr>
          <w:sz w:val="32"/>
          <w:szCs w:val="32"/>
          <w:cs/>
        </w:rPr>
        <w:t>วัฒนธรรมไปเผยแพร่ให้กับชาวต่างชาติ</w:t>
      </w:r>
      <w:hyperlink r:id="rId11" w:history="1">
        <w:r w:rsidR="00716B96" w:rsidRPr="00F8222B">
          <w:rPr>
            <w:rStyle w:val="a3"/>
            <w:color w:val="auto"/>
            <w:sz w:val="32"/>
            <w:szCs w:val="32"/>
            <w:cs/>
          </w:rPr>
          <w:t>ในโครงการสานสัมพันธ์มิตรภาพลาว</w:t>
        </w:r>
        <w:r w:rsidRPr="00F8222B">
          <w:rPr>
            <w:rStyle w:val="a3"/>
            <w:color w:val="auto"/>
            <w:sz w:val="32"/>
            <w:szCs w:val="32"/>
            <w:cs/>
          </w:rPr>
          <w:t xml:space="preserve"> </w:t>
        </w:r>
        <w:r w:rsidR="00716B96" w:rsidRPr="00F8222B">
          <w:rPr>
            <w:rStyle w:val="a3"/>
            <w:color w:val="auto"/>
            <w:sz w:val="32"/>
            <w:szCs w:val="32"/>
            <w:cs/>
          </w:rPr>
          <w:t xml:space="preserve">- ไทย ครั้งที่ </w:t>
        </w:r>
        <w:r w:rsidR="00716B96" w:rsidRPr="00F8222B">
          <w:rPr>
            <w:rStyle w:val="a3"/>
            <w:color w:val="auto"/>
            <w:sz w:val="32"/>
            <w:szCs w:val="32"/>
          </w:rPr>
          <w:t>16</w:t>
        </w:r>
      </w:hyperlink>
      <w:r w:rsidR="00716B96" w:rsidRPr="00F8222B">
        <w:rPr>
          <w:sz w:val="32"/>
          <w:szCs w:val="32"/>
          <w:cs/>
        </w:rPr>
        <w:t xml:space="preserve"> ณ มหาวิทยาลัยแห่งชาติลาว นครหลวงเวียงจันทน์ สาธารณรัฐประชาธิปไตยประชาชนลาว</w:t>
      </w:r>
    </w:p>
    <w:p w14:paraId="1C37BE48" w14:textId="33122D1F" w:rsidR="0090279E" w:rsidRPr="00F8222B" w:rsidRDefault="00962220" w:rsidP="00DD5F7C">
      <w:pPr>
        <w:ind w:firstLine="720"/>
        <w:jc w:val="thaiDistribute"/>
        <w:rPr>
          <w:sz w:val="32"/>
          <w:szCs w:val="32"/>
          <w:cs/>
        </w:rPr>
      </w:pPr>
      <w:bookmarkStart w:id="2" w:name="_Hlk72168019"/>
      <w:r w:rsidRPr="00F8222B">
        <w:rPr>
          <w:sz w:val="32"/>
          <w:szCs w:val="32"/>
          <w:cs/>
        </w:rPr>
        <w:t>5</w:t>
      </w:r>
      <w:r w:rsidR="0090279E" w:rsidRPr="00F8222B">
        <w:rPr>
          <w:sz w:val="32"/>
          <w:szCs w:val="32"/>
          <w:cs/>
        </w:rPr>
        <w:t>. มีการบูรณาการด้าน</w:t>
      </w:r>
      <w:proofErr w:type="spellStart"/>
      <w:r w:rsidR="0090279E" w:rsidRPr="00F8222B">
        <w:rPr>
          <w:sz w:val="32"/>
          <w:szCs w:val="32"/>
          <w:cs/>
        </w:rPr>
        <w:t>ศิลป</w:t>
      </w:r>
      <w:proofErr w:type="spellEnd"/>
      <w:r w:rsidR="0090279E" w:rsidRPr="00F8222B">
        <w:rPr>
          <w:sz w:val="32"/>
          <w:szCs w:val="32"/>
          <w:cs/>
        </w:rPr>
        <w:t>วัฒนธรรมเข้ากับการเรียนการสอน โดยการจัดโครงการ "แม่โจ้สานฝัน เสริมสร้างอนาคต”</w:t>
      </w:r>
      <w:r w:rsidR="0090279E" w:rsidRPr="00F8222B">
        <w:rPr>
          <w:rFonts w:eastAsia="Calibri"/>
          <w:b/>
          <w:sz w:val="32"/>
          <w:szCs w:val="32"/>
          <w:cs/>
        </w:rPr>
        <w:t xml:space="preserve"> ร่วมกับ สำนักบริหารและพัฒนาวิชาการ กองพัฒนานักศึกษา คณะ/วิทยาลัย เพื่อแนะนำหลักสูตรการเรียนการสอน มหาวิทยาลัยแม่โจ้ให้กับโรงเรียนต่าง ๆ เช่น  </w:t>
      </w:r>
      <w:hyperlink r:id="rId12" w:history="1">
        <w:r w:rsidR="0090279E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>โรงเรียนเชียงดาววิทยาคม</w:t>
        </w:r>
        <w:r w:rsidR="00627C90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 xml:space="preserve"> จังหวัด</w:t>
        </w:r>
        <w:r w:rsidR="0090279E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>เชียงใหม่</w:t>
        </w:r>
      </w:hyperlink>
      <w:r w:rsidR="0090279E" w:rsidRPr="00F8222B">
        <w:rPr>
          <w:rFonts w:eastAsia="Calibri"/>
          <w:b/>
          <w:sz w:val="32"/>
          <w:szCs w:val="32"/>
          <w:cs/>
        </w:rPr>
        <w:t xml:space="preserve"> </w:t>
      </w:r>
      <w:hyperlink r:id="rId13" w:history="1">
        <w:r w:rsidR="0090279E" w:rsidRPr="00F8222B">
          <w:rPr>
            <w:rStyle w:val="a3"/>
            <w:b/>
            <w:color w:val="auto"/>
            <w:sz w:val="32"/>
            <w:szCs w:val="32"/>
            <w:cs/>
          </w:rPr>
          <w:t>โรงเรียนสันป่าตองวิทยาคม</w:t>
        </w:r>
        <w:r w:rsidR="0090279E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 xml:space="preserve"> </w:t>
        </w:r>
        <w:r w:rsidR="00627C90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>จังหวัด</w:t>
        </w:r>
        <w:r w:rsidR="0090279E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>เชียงใหม่</w:t>
        </w:r>
      </w:hyperlink>
      <w:r w:rsidR="0090279E" w:rsidRPr="00F8222B">
        <w:rPr>
          <w:rFonts w:eastAsia="Calibri"/>
          <w:b/>
          <w:sz w:val="32"/>
          <w:szCs w:val="32"/>
          <w:cs/>
        </w:rPr>
        <w:t xml:space="preserve"> </w:t>
      </w:r>
      <w:hyperlink r:id="rId14" w:history="1">
        <w:r w:rsidR="0090279E" w:rsidRPr="00F8222B">
          <w:rPr>
            <w:rStyle w:val="a3"/>
            <w:b/>
            <w:color w:val="auto"/>
            <w:sz w:val="32"/>
            <w:szCs w:val="32"/>
            <w:cs/>
          </w:rPr>
          <w:t>โรงเรียนจักรคำ</w:t>
        </w:r>
        <w:proofErr w:type="spellStart"/>
        <w:r w:rsidR="0090279E" w:rsidRPr="00F8222B">
          <w:rPr>
            <w:rStyle w:val="a3"/>
            <w:b/>
            <w:color w:val="auto"/>
            <w:sz w:val="32"/>
            <w:szCs w:val="32"/>
            <w:cs/>
          </w:rPr>
          <w:t>คณาทร</w:t>
        </w:r>
        <w:proofErr w:type="spellEnd"/>
        <w:r w:rsidR="00627C90" w:rsidRPr="00F8222B">
          <w:rPr>
            <w:rStyle w:val="a3"/>
            <w:b/>
            <w:color w:val="auto"/>
            <w:sz w:val="32"/>
            <w:szCs w:val="32"/>
            <w:cs/>
          </w:rPr>
          <w:t xml:space="preserve"> จังหวัด</w:t>
        </w:r>
        <w:r w:rsidR="0090279E" w:rsidRPr="00F8222B">
          <w:rPr>
            <w:rStyle w:val="a3"/>
            <w:b/>
            <w:color w:val="auto"/>
            <w:sz w:val="32"/>
            <w:szCs w:val="32"/>
            <w:cs/>
          </w:rPr>
          <w:t>ลำพูน</w:t>
        </w:r>
      </w:hyperlink>
      <w:r w:rsidR="0090279E" w:rsidRPr="00F8222B">
        <w:rPr>
          <w:b/>
          <w:sz w:val="32"/>
          <w:szCs w:val="32"/>
          <w:cs/>
        </w:rPr>
        <w:t xml:space="preserve"> </w:t>
      </w:r>
      <w:hyperlink r:id="rId15" w:history="1">
        <w:r w:rsidR="0090279E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 xml:space="preserve">โรงเรียนร้องกวางอนุสรณ์ </w:t>
        </w:r>
        <w:r w:rsidR="00627C90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>จังหวัด</w:t>
        </w:r>
        <w:r w:rsidR="0090279E" w:rsidRPr="00F8222B">
          <w:rPr>
            <w:rStyle w:val="a3"/>
            <w:rFonts w:eastAsia="Calibri"/>
            <w:b/>
            <w:color w:val="auto"/>
            <w:sz w:val="32"/>
            <w:szCs w:val="32"/>
            <w:cs/>
          </w:rPr>
          <w:t>แพร่</w:t>
        </w:r>
      </w:hyperlink>
      <w:r w:rsidR="0090279E" w:rsidRPr="00F8222B">
        <w:rPr>
          <w:rFonts w:eastAsia="Calibri"/>
          <w:b/>
          <w:sz w:val="32"/>
          <w:szCs w:val="32"/>
          <w:cs/>
        </w:rPr>
        <w:t xml:space="preserve"> </w:t>
      </w:r>
    </w:p>
    <w:p w14:paraId="69EC5535" w14:textId="7917DE18" w:rsidR="00F8222B" w:rsidRDefault="000C7305" w:rsidP="00DD5F7C">
      <w:pPr>
        <w:ind w:firstLine="720"/>
        <w:jc w:val="thaiDistribute"/>
        <w:rPr>
          <w:sz w:val="32"/>
          <w:szCs w:val="32"/>
          <w:cs/>
        </w:rPr>
      </w:pPr>
      <w:r w:rsidRPr="00F8222B">
        <w:rPr>
          <w:b/>
          <w:bCs/>
          <w:sz w:val="32"/>
          <w:szCs w:val="32"/>
          <w:cs/>
        </w:rPr>
        <w:t>จุดที่ควรปรับปรุง</w:t>
      </w:r>
      <w:r w:rsidR="005F40A4" w:rsidRPr="00F8222B">
        <w:rPr>
          <w:sz w:val="32"/>
          <w:szCs w:val="32"/>
          <w:cs/>
        </w:rPr>
        <w:t xml:space="preserve"> ในการขับเคลื่อนแผนโดยคณะกรรมการได้วิเคราะห์จัดลำดับความสำคัญ </w:t>
      </w:r>
      <w:r w:rsidR="00962220" w:rsidRPr="00F8222B">
        <w:rPr>
          <w:sz w:val="32"/>
          <w:szCs w:val="32"/>
          <w:cs/>
        </w:rPr>
        <w:t xml:space="preserve">      </w:t>
      </w:r>
      <w:r w:rsidR="005F40A4" w:rsidRPr="00F8222B">
        <w:rPr>
          <w:sz w:val="32"/>
          <w:szCs w:val="32"/>
          <w:cs/>
        </w:rPr>
        <w:t>เพื่อนำไปปรับปรุงแผนการดำเนินงานในรอบครึ่งปีหลัง ดังนี้</w:t>
      </w:r>
    </w:p>
    <w:p w14:paraId="23B037BB" w14:textId="77777777" w:rsidR="00F8222B" w:rsidRDefault="00F8222B" w:rsidP="00DD5F7C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6333068A" w14:textId="2D595A8A" w:rsidR="00DB48F2" w:rsidRPr="00F8222B" w:rsidRDefault="005F40A4" w:rsidP="00DD5F7C">
      <w:pPr>
        <w:ind w:firstLine="720"/>
        <w:jc w:val="thaiDistribute"/>
        <w:rPr>
          <w:sz w:val="32"/>
          <w:szCs w:val="32"/>
          <w:cs/>
        </w:rPr>
      </w:pPr>
      <w:r w:rsidRPr="00F8222B">
        <w:rPr>
          <w:sz w:val="32"/>
          <w:szCs w:val="32"/>
          <w:cs/>
        </w:rPr>
        <w:lastRenderedPageBreak/>
        <w:t xml:space="preserve">1. </w:t>
      </w:r>
      <w:r w:rsidR="000C7305" w:rsidRPr="00F8222B">
        <w:rPr>
          <w:sz w:val="32"/>
          <w:szCs w:val="32"/>
          <w:cs/>
        </w:rPr>
        <w:t>การระบาดของเชื้อไวรัสโค</w:t>
      </w:r>
      <w:proofErr w:type="spellStart"/>
      <w:r w:rsidR="000C7305" w:rsidRPr="00F8222B">
        <w:rPr>
          <w:sz w:val="32"/>
          <w:szCs w:val="32"/>
          <w:cs/>
        </w:rPr>
        <w:t>โร</w:t>
      </w:r>
      <w:proofErr w:type="spellEnd"/>
      <w:r w:rsidR="000C7305" w:rsidRPr="00F8222B">
        <w:rPr>
          <w:sz w:val="32"/>
          <w:szCs w:val="32"/>
          <w:cs/>
        </w:rPr>
        <w:t>นา (โควิด- 19) รูปแบบในการจัดโครงการ/กิจกรรมไม่เป็นไปตามมาตรการการควบคุมโรค ทำให้ไม่สามารถจัดโครงการ/กิจกรรมขับเคลื่อนตัวชี้วัดให้เป็นไปตามแผนได้คณะกรรมการได</w:t>
      </w:r>
      <w:r w:rsidRPr="00F8222B">
        <w:rPr>
          <w:sz w:val="32"/>
          <w:szCs w:val="32"/>
          <w:cs/>
        </w:rPr>
        <w:t>้</w:t>
      </w:r>
      <w:r w:rsidR="000C7305" w:rsidRPr="00F8222B">
        <w:rPr>
          <w:sz w:val="32"/>
          <w:szCs w:val="32"/>
          <w:cs/>
        </w:rPr>
        <w:t>มีข้อเสนอแนะให้ดำเนินการปรับเปลี่ยนรูปแบบการจัดโครงการ/กิจกรรมให้เป็นไปตามประกาศการควบคุมโรคระบาดเชื้อไวรัสโค</w:t>
      </w:r>
      <w:proofErr w:type="spellStart"/>
      <w:r w:rsidR="000C7305" w:rsidRPr="00F8222B">
        <w:rPr>
          <w:sz w:val="32"/>
          <w:szCs w:val="32"/>
          <w:cs/>
        </w:rPr>
        <w:t>โร</w:t>
      </w:r>
      <w:proofErr w:type="spellEnd"/>
      <w:r w:rsidR="000C7305" w:rsidRPr="00F8222B">
        <w:rPr>
          <w:sz w:val="32"/>
          <w:szCs w:val="32"/>
          <w:cs/>
        </w:rPr>
        <w:t>นา (โควิด- 19)</w:t>
      </w:r>
    </w:p>
    <w:p w14:paraId="40B7120E" w14:textId="24CAFFC3" w:rsidR="005F40A4" w:rsidRPr="00F8222B" w:rsidRDefault="005F40A4" w:rsidP="00DD5F7C">
      <w:pPr>
        <w:ind w:right="-426" w:firstLine="720"/>
        <w:rPr>
          <w:sz w:val="32"/>
          <w:szCs w:val="32"/>
        </w:rPr>
      </w:pPr>
      <w:r w:rsidRPr="00F8222B">
        <w:rPr>
          <w:sz w:val="32"/>
          <w:szCs w:val="32"/>
        </w:rPr>
        <w:t>2</w:t>
      </w:r>
      <w:r w:rsidRPr="00F8222B">
        <w:rPr>
          <w:sz w:val="32"/>
          <w:szCs w:val="32"/>
          <w:cs/>
        </w:rPr>
        <w:t>. ควรใช้เทคโนโลยีสารสนเทศในปัจจุบันมาบูรณาการกับการถ่ายทอดองค์ความรู้ด้าน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วัฒนธรรม วัฒนธรรมการเกษตร</w:t>
      </w:r>
      <w:r w:rsidR="00674A96" w:rsidRPr="00F8222B">
        <w:rPr>
          <w:sz w:val="32"/>
          <w:szCs w:val="32"/>
          <w:cs/>
        </w:rPr>
        <w:t xml:space="preserve"> เพื่อให้ผู้ที่สนใจได้ศึกษาผ่านทาง</w:t>
      </w:r>
      <w:r w:rsidR="009D4EC3" w:rsidRPr="00F8222B">
        <w:rPr>
          <w:sz w:val="32"/>
          <w:szCs w:val="32"/>
          <w:cs/>
        </w:rPr>
        <w:t>สื่อ</w:t>
      </w:r>
      <w:r w:rsidR="00674A96" w:rsidRPr="00F8222B">
        <w:rPr>
          <w:sz w:val="32"/>
          <w:szCs w:val="32"/>
          <w:cs/>
        </w:rPr>
        <w:t>ออนไลน์</w:t>
      </w:r>
    </w:p>
    <w:p w14:paraId="686E6FBE" w14:textId="7C90DAAC" w:rsidR="00F208FB" w:rsidRPr="00F8222B" w:rsidRDefault="00674A96" w:rsidP="00DD5F7C">
      <w:pPr>
        <w:ind w:firstLine="720"/>
        <w:rPr>
          <w:sz w:val="32"/>
          <w:szCs w:val="32"/>
        </w:rPr>
      </w:pPr>
      <w:r w:rsidRPr="00F8222B">
        <w:rPr>
          <w:sz w:val="32"/>
          <w:szCs w:val="32"/>
          <w:cs/>
        </w:rPr>
        <w:t>3. ควรมีระบบการประเมินผู้เข้าใช้บริการ เพื่อเป็นฐานข้อมูลในการปรับปรุง พัฒนารูปแบบการจัดโครงการ/กิจกรรม ในรูปแบบออนไลน์ต่อไป</w:t>
      </w:r>
      <w:bookmarkEnd w:id="2"/>
    </w:p>
    <w:p w14:paraId="30B8E7A3" w14:textId="04342357" w:rsidR="008E474D" w:rsidRPr="00F8222B" w:rsidRDefault="00AC6DF6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cs/>
        </w:rPr>
        <w:tab/>
      </w:r>
      <w:r w:rsidR="008C6B3F" w:rsidRPr="00F8222B">
        <w:rPr>
          <w:rFonts w:ascii="TH Niramit AS" w:hAnsi="TH Niramit AS" w:cs="TH Niramit AS"/>
          <w:cs/>
        </w:rPr>
        <w:t>ในการกำกับติดตามผลการดำเนินงานตามแผนปฏิบัติการทำนุบำรุง</w:t>
      </w:r>
      <w:proofErr w:type="spellStart"/>
      <w:r w:rsidR="008C6B3F" w:rsidRPr="00F8222B">
        <w:rPr>
          <w:rFonts w:ascii="TH Niramit AS" w:hAnsi="TH Niramit AS" w:cs="TH Niramit AS"/>
          <w:cs/>
        </w:rPr>
        <w:t>ศิลป</w:t>
      </w:r>
      <w:proofErr w:type="spellEnd"/>
      <w:r w:rsidR="008C6B3F" w:rsidRPr="00F8222B">
        <w:rPr>
          <w:rFonts w:ascii="TH Niramit AS" w:hAnsi="TH Niramit AS" w:cs="TH Niramit AS"/>
          <w:cs/>
        </w:rPr>
        <w:t>วัฒนธรรม ประจำปีงบประมาณ พ.ศ. 256</w:t>
      </w:r>
      <w:r w:rsidR="004460F0" w:rsidRPr="00F8222B">
        <w:rPr>
          <w:rFonts w:ascii="TH Niramit AS" w:hAnsi="TH Niramit AS" w:cs="TH Niramit AS"/>
          <w:cs/>
        </w:rPr>
        <w:t>3</w:t>
      </w:r>
      <w:r w:rsidR="008C6B3F" w:rsidRPr="00F8222B">
        <w:rPr>
          <w:rFonts w:ascii="TH Niramit AS" w:hAnsi="TH Niramit AS" w:cs="TH Niramit AS"/>
          <w:cs/>
        </w:rPr>
        <w:t xml:space="preserve"> รอบ 9 เดือน (1 ตุลาคม 256</w:t>
      </w:r>
      <w:r w:rsidR="00674A96" w:rsidRPr="00F8222B">
        <w:rPr>
          <w:rFonts w:ascii="TH Niramit AS" w:hAnsi="TH Niramit AS" w:cs="TH Niramit AS"/>
          <w:cs/>
        </w:rPr>
        <w:t>2</w:t>
      </w:r>
      <w:r w:rsidR="008C6B3F" w:rsidRPr="00F8222B">
        <w:rPr>
          <w:rFonts w:ascii="TH Niramit AS" w:hAnsi="TH Niramit AS" w:cs="TH Niramit AS"/>
          <w:cs/>
        </w:rPr>
        <w:t xml:space="preserve"> – 30 มิถุนายน 256</w:t>
      </w:r>
      <w:r w:rsidR="00674A96" w:rsidRPr="00F8222B">
        <w:rPr>
          <w:rFonts w:ascii="TH Niramit AS" w:hAnsi="TH Niramit AS" w:cs="TH Niramit AS"/>
          <w:cs/>
        </w:rPr>
        <w:t>3</w:t>
      </w:r>
      <w:r w:rsidR="008C6B3F" w:rsidRPr="00F8222B">
        <w:rPr>
          <w:rFonts w:ascii="TH Niramit AS" w:hAnsi="TH Niramit AS" w:cs="TH Niramit AS"/>
          <w:cs/>
        </w:rPr>
        <w:t xml:space="preserve">) </w:t>
      </w:r>
      <w:hyperlink r:id="rId16" w:history="1">
        <w:r w:rsidR="00674A96" w:rsidRPr="00F8222B">
          <w:rPr>
            <w:rStyle w:val="a3"/>
            <w:rFonts w:ascii="TH Niramit AS" w:hAnsi="TH Niramit AS" w:cs="TH Niramit AS"/>
            <w:color w:val="auto"/>
            <w:cs/>
          </w:rPr>
          <w:t xml:space="preserve">ผลการประเมินตามแผนประกอบไปด้วยตัวชี้วัดตามกลยุทธ์ จำนวน 5 ตัวชี้วัด มีภาพรวมผลการดำเนินงานตามตัวชี้วัดเฉลี่ยร้อยละ </w:t>
        </w:r>
        <w:r w:rsidR="00DA7F4B" w:rsidRPr="00F8222B">
          <w:rPr>
            <w:rStyle w:val="a3"/>
            <w:rFonts w:ascii="TH Niramit AS" w:hAnsi="TH Niramit AS" w:cs="TH Niramit AS"/>
            <w:color w:val="auto"/>
            <w:cs/>
          </w:rPr>
          <w:t>52.49</w:t>
        </w:r>
        <w:r w:rsidR="00674A96" w:rsidRPr="00F8222B">
          <w:rPr>
            <w:rStyle w:val="a3"/>
            <w:rFonts w:ascii="TH Niramit AS" w:hAnsi="TH Niramit AS" w:cs="TH Niramit AS"/>
            <w:color w:val="auto"/>
            <w:cs/>
          </w:rPr>
          <w:t xml:space="preserve"> (ระดับความสำเร็จ เท่ากับ </w:t>
        </w:r>
        <w:r w:rsidR="00DA7F4B" w:rsidRPr="00F8222B">
          <w:rPr>
            <w:rStyle w:val="a3"/>
            <w:rFonts w:ascii="TH Niramit AS" w:hAnsi="TH Niramit AS" w:cs="TH Niramit AS"/>
            <w:color w:val="auto"/>
            <w:cs/>
          </w:rPr>
          <w:t>3</w:t>
        </w:r>
        <w:r w:rsidR="00674A96" w:rsidRPr="00F8222B">
          <w:rPr>
            <w:rStyle w:val="a3"/>
            <w:rFonts w:ascii="TH Niramit AS" w:hAnsi="TH Niramit AS" w:cs="TH Niramit AS"/>
            <w:color w:val="auto"/>
            <w:cs/>
          </w:rPr>
          <w:t xml:space="preserve"> จากคะแนนเต็ม 5)</w:t>
        </w:r>
      </w:hyperlink>
      <w:r w:rsidR="00BB18C0" w:rsidRPr="00F8222B">
        <w:rPr>
          <w:rFonts w:ascii="TH Niramit AS" w:hAnsi="TH Niramit AS" w:cs="TH Niramit AS"/>
          <w:cs/>
        </w:rPr>
        <w:t xml:space="preserve"> </w:t>
      </w:r>
    </w:p>
    <w:p w14:paraId="7F060D43" w14:textId="339E24F4" w:rsidR="00C363B7" w:rsidRPr="00F8222B" w:rsidRDefault="008E474D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cs/>
        </w:rPr>
        <w:tab/>
      </w:r>
      <w:r w:rsidR="005E7218" w:rsidRPr="00F8222B">
        <w:rPr>
          <w:rFonts w:ascii="TH Niramit AS" w:hAnsi="TH Niramit AS" w:cs="TH Niramit AS"/>
          <w:cs/>
        </w:rPr>
        <w:t>มีการนำ</w:t>
      </w:r>
      <w:r w:rsidR="00AC6DF6" w:rsidRPr="00F8222B">
        <w:rPr>
          <w:rFonts w:ascii="TH Niramit AS" w:hAnsi="TH Niramit AS" w:cs="TH Niramit AS"/>
          <w:cs/>
        </w:rPr>
        <w:t>ข้อเส</w:t>
      </w:r>
      <w:r w:rsidR="002C1F7E" w:rsidRPr="00F8222B">
        <w:rPr>
          <w:rFonts w:ascii="TH Niramit AS" w:hAnsi="TH Niramit AS" w:cs="TH Niramit AS"/>
          <w:cs/>
        </w:rPr>
        <w:t>นอแน</w:t>
      </w:r>
      <w:r w:rsidR="004460F0" w:rsidRPr="00F8222B">
        <w:rPr>
          <w:rFonts w:ascii="TH Niramit AS" w:hAnsi="TH Niramit AS" w:cs="TH Niramit AS"/>
          <w:cs/>
        </w:rPr>
        <w:t>ะจาก</w:t>
      </w:r>
      <w:r w:rsidR="002C1F7E" w:rsidRPr="00F8222B">
        <w:rPr>
          <w:rFonts w:ascii="TH Niramit AS" w:hAnsi="TH Niramit AS" w:cs="TH Niramit AS"/>
          <w:cs/>
        </w:rPr>
        <w:t>การประเมินผลการดำเนินงาน</w:t>
      </w:r>
      <w:r w:rsidR="004A3B12" w:rsidRPr="00F8222B">
        <w:rPr>
          <w:rFonts w:ascii="TH Niramit AS" w:hAnsi="TH Niramit AS" w:cs="TH Niramit AS"/>
          <w:cs/>
        </w:rPr>
        <w:t xml:space="preserve"> </w:t>
      </w:r>
      <w:r w:rsidR="00AC6DF6" w:rsidRPr="00F8222B">
        <w:rPr>
          <w:rFonts w:ascii="TH Niramit AS" w:hAnsi="TH Niramit AS" w:cs="TH Niramit AS"/>
          <w:cs/>
        </w:rPr>
        <w:t xml:space="preserve">รอบ 6 เดือน </w:t>
      </w:r>
      <w:r w:rsidR="005E7218" w:rsidRPr="00F8222B">
        <w:rPr>
          <w:rFonts w:ascii="TH Niramit AS" w:hAnsi="TH Niramit AS" w:cs="TH Niramit AS"/>
          <w:cs/>
        </w:rPr>
        <w:t>มา</w:t>
      </w:r>
      <w:r w:rsidR="00AC6DF6" w:rsidRPr="00F8222B">
        <w:rPr>
          <w:rFonts w:ascii="TH Niramit AS" w:hAnsi="TH Niramit AS" w:cs="TH Niramit AS"/>
          <w:cs/>
        </w:rPr>
        <w:t>ปรับปรุงการดำเนินงานโดย</w:t>
      </w:r>
      <w:r w:rsidR="00F208FB" w:rsidRPr="00F8222B">
        <w:rPr>
          <w:rFonts w:ascii="TH Niramit AS" w:hAnsi="TH Niramit AS" w:cs="TH Niramit AS"/>
          <w:cs/>
        </w:rPr>
        <w:t>ปรับ</w:t>
      </w:r>
      <w:r w:rsidR="00AC6DF6" w:rsidRPr="00F8222B">
        <w:rPr>
          <w:rFonts w:ascii="TH Niramit AS" w:hAnsi="TH Niramit AS" w:cs="TH Niramit AS"/>
          <w:cs/>
        </w:rPr>
        <w:t>รูปแบบการจัด</w:t>
      </w:r>
      <w:r w:rsidR="004460F0" w:rsidRPr="00F8222B">
        <w:rPr>
          <w:rFonts w:ascii="TH Niramit AS" w:hAnsi="TH Niramit AS" w:cs="TH Niramit AS"/>
          <w:cs/>
        </w:rPr>
        <w:t>กิจกรรม/โครงการโดยจำกัดจำนวนผู้เข้าร่วมโครงการให้เป็นไปตามประกาศการควบคุมโรคระบาดเชื้อไวรัสโค</w:t>
      </w:r>
      <w:proofErr w:type="spellStart"/>
      <w:r w:rsidR="004460F0" w:rsidRPr="00F8222B">
        <w:rPr>
          <w:rFonts w:ascii="TH Niramit AS" w:hAnsi="TH Niramit AS" w:cs="TH Niramit AS"/>
          <w:cs/>
        </w:rPr>
        <w:t>โร</w:t>
      </w:r>
      <w:proofErr w:type="spellEnd"/>
      <w:r w:rsidR="004460F0" w:rsidRPr="00F8222B">
        <w:rPr>
          <w:rFonts w:ascii="TH Niramit AS" w:hAnsi="TH Niramit AS" w:cs="TH Niramit AS"/>
          <w:cs/>
        </w:rPr>
        <w:t>นา (โควิด-19) และ</w:t>
      </w:r>
      <w:r w:rsidR="005E7218" w:rsidRPr="00F8222B">
        <w:rPr>
          <w:rFonts w:ascii="TH Niramit AS" w:hAnsi="TH Niramit AS" w:cs="TH Niramit AS"/>
          <w:cs/>
        </w:rPr>
        <w:t>การถ่ายทอดองค์ความรู</w:t>
      </w:r>
      <w:r w:rsidR="007A3DBE" w:rsidRPr="00F8222B">
        <w:rPr>
          <w:rFonts w:ascii="TH Niramit AS" w:hAnsi="TH Niramit AS" w:cs="TH Niramit AS"/>
          <w:cs/>
        </w:rPr>
        <w:t>้ผ่าน</w:t>
      </w:r>
      <w:r w:rsidR="00DA6578" w:rsidRPr="00F8222B">
        <w:rPr>
          <w:rFonts w:ascii="TH Niramit AS" w:hAnsi="TH Niramit AS" w:cs="TH Niramit AS"/>
          <w:cs/>
        </w:rPr>
        <w:t>สื่อ</w:t>
      </w:r>
      <w:r w:rsidR="005E7218" w:rsidRPr="00F8222B">
        <w:rPr>
          <w:rFonts w:ascii="TH Niramit AS" w:hAnsi="TH Niramit AS" w:cs="TH Niramit AS"/>
          <w:cs/>
        </w:rPr>
        <w:t>ออนไลน์</w:t>
      </w:r>
      <w:r w:rsidR="00C363B7" w:rsidRPr="00F8222B">
        <w:rPr>
          <w:rFonts w:ascii="TH Niramit AS" w:hAnsi="TH Niramit AS" w:cs="TH Niramit AS"/>
          <w:cs/>
        </w:rPr>
        <w:t xml:space="preserve"> เช่น</w:t>
      </w:r>
    </w:p>
    <w:p w14:paraId="2FB639AB" w14:textId="3320605E" w:rsidR="000F23E8" w:rsidRPr="00F8222B" w:rsidRDefault="00C363B7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cs/>
        </w:rPr>
        <w:tab/>
      </w:r>
      <w:r w:rsidR="000F23E8" w:rsidRPr="00F8222B">
        <w:rPr>
          <w:rFonts w:ascii="TH Niramit AS" w:hAnsi="TH Niramit AS" w:cs="TH Niramit AS"/>
          <w:cs/>
        </w:rPr>
        <w:t xml:space="preserve">1. </w:t>
      </w:r>
      <w:hyperlink r:id="rId17" w:history="1">
        <w:r w:rsidR="000F23E8" w:rsidRPr="00F8222B">
          <w:rPr>
            <w:rStyle w:val="a3"/>
            <w:rFonts w:ascii="TH Niramit AS" w:hAnsi="TH Niramit AS" w:cs="TH Niramit AS"/>
            <w:color w:val="auto"/>
            <w:cs/>
          </w:rPr>
          <w:t>ปรับรูปแบบการถ่ายทอดองค์ความรู้ด้าน</w:t>
        </w:r>
        <w:proofErr w:type="spellStart"/>
        <w:r w:rsidR="000F23E8" w:rsidRPr="00F8222B">
          <w:rPr>
            <w:rStyle w:val="a3"/>
            <w:rFonts w:ascii="TH Niramit AS" w:hAnsi="TH Niramit AS" w:cs="TH Niramit AS"/>
            <w:color w:val="auto"/>
            <w:cs/>
          </w:rPr>
          <w:t>ศิลป</w:t>
        </w:r>
        <w:proofErr w:type="spellEnd"/>
        <w:r w:rsidR="000F23E8" w:rsidRPr="00F8222B">
          <w:rPr>
            <w:rStyle w:val="a3"/>
            <w:rFonts w:ascii="TH Niramit AS" w:hAnsi="TH Niramit AS" w:cs="TH Niramit AS"/>
            <w:color w:val="auto"/>
            <w:cs/>
          </w:rPr>
          <w:t>วัฒน</w:t>
        </w:r>
        <w:r w:rsidR="00962220" w:rsidRPr="00F8222B">
          <w:rPr>
            <w:rStyle w:val="a3"/>
            <w:rFonts w:ascii="TH Niramit AS" w:hAnsi="TH Niramit AS" w:cs="TH Niramit AS"/>
            <w:color w:val="auto"/>
            <w:cs/>
          </w:rPr>
          <w:t>ธรรมผ่านสื่อออนไลน์</w:t>
        </w:r>
      </w:hyperlink>
      <w:r w:rsidR="00962220" w:rsidRPr="00F8222B">
        <w:rPr>
          <w:rFonts w:ascii="TH Niramit AS" w:hAnsi="TH Niramit AS" w:cs="TH Niramit AS"/>
          <w:cs/>
        </w:rPr>
        <w:t xml:space="preserve"> </w:t>
      </w:r>
      <w:r w:rsidR="000F23E8" w:rsidRPr="00F8222B">
        <w:rPr>
          <w:rFonts w:ascii="TH Niramit AS" w:hAnsi="TH Niramit AS" w:cs="TH Niramit AS"/>
          <w:cs/>
        </w:rPr>
        <w:t>แก่นักศึกษา</w:t>
      </w:r>
      <w:r w:rsidR="00962220" w:rsidRPr="00F8222B">
        <w:rPr>
          <w:rFonts w:ascii="TH Niramit AS" w:hAnsi="TH Niramit AS" w:cs="TH Niramit AS"/>
          <w:cs/>
        </w:rPr>
        <w:t xml:space="preserve">  </w:t>
      </w:r>
      <w:r w:rsidR="000F23E8" w:rsidRPr="00F8222B">
        <w:rPr>
          <w:rFonts w:ascii="TH Niramit AS" w:hAnsi="TH Niramit AS" w:cs="TH Niramit AS"/>
          <w:cs/>
        </w:rPr>
        <w:t xml:space="preserve">ชาวต่างประเทศ </w:t>
      </w:r>
      <w:r w:rsidR="00962220" w:rsidRPr="00F8222B">
        <w:rPr>
          <w:rFonts w:ascii="TH Niramit AS" w:hAnsi="TH Niramit AS" w:cs="TH Niramit AS"/>
          <w:cs/>
        </w:rPr>
        <w:t xml:space="preserve">บูรณาการเข้ากับการเรียนการสอนของวิทยาลัยนานาชาติ </w:t>
      </w:r>
      <w:r w:rsidR="000F23E8" w:rsidRPr="00F8222B">
        <w:rPr>
          <w:rFonts w:ascii="TH Niramit AS" w:hAnsi="TH Niramit AS" w:cs="TH Niramit AS"/>
          <w:cs/>
        </w:rPr>
        <w:t>ในรายวิชาการพัฒนาการท่องเที่ยวอย่างย</w:t>
      </w:r>
      <w:r w:rsidR="00962220" w:rsidRPr="00F8222B">
        <w:rPr>
          <w:rFonts w:ascii="TH Niramit AS" w:hAnsi="TH Niramit AS" w:cs="TH Niramit AS"/>
          <w:cs/>
        </w:rPr>
        <w:t xml:space="preserve">ั่งยืน </w:t>
      </w:r>
      <w:r w:rsidR="000F23E8" w:rsidRPr="00F8222B">
        <w:rPr>
          <w:rFonts w:ascii="TH Niramit AS" w:hAnsi="TH Niramit AS" w:cs="TH Niramit AS"/>
          <w:cs/>
        </w:rPr>
        <w:t>โดยมีนักศึกษาชาวจีนร่วมเรียนรู้ จำนวน 72 คน</w:t>
      </w:r>
    </w:p>
    <w:p w14:paraId="26B5CCD6" w14:textId="492F9893" w:rsidR="00612B5B" w:rsidRPr="00F8222B" w:rsidRDefault="000F23E8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cs/>
        </w:rPr>
        <w:tab/>
        <w:t>2</w:t>
      </w:r>
      <w:r w:rsidR="00F208FB" w:rsidRPr="00F8222B">
        <w:rPr>
          <w:rFonts w:ascii="TH Niramit AS" w:hAnsi="TH Niramit AS" w:cs="TH Niramit AS"/>
          <w:cs/>
        </w:rPr>
        <w:t xml:space="preserve">. </w:t>
      </w:r>
      <w:hyperlink r:id="rId18" w:history="1">
        <w:r w:rsidR="009E3265" w:rsidRPr="00F8222B">
          <w:rPr>
            <w:rFonts w:ascii="TH Niramit AS" w:hAnsi="TH Niramit AS" w:cs="TH Niramit AS"/>
            <w:cs/>
          </w:rPr>
          <w:t>ปรับเปลี่ยนรูปแบบโดยการจัดทำเป็นวิดิโอถ่ายทอดองค์ความรู้ผ่าน</w:t>
        </w:r>
        <w:r w:rsidR="002517CB" w:rsidRPr="00F8222B">
          <w:rPr>
            <w:rFonts w:ascii="TH Niramit AS" w:hAnsi="TH Niramit AS" w:cs="TH Niramit AS"/>
            <w:cs/>
          </w:rPr>
          <w:t>ช่อง</w:t>
        </w:r>
        <w:r w:rsidR="009E3265" w:rsidRPr="00F8222B">
          <w:rPr>
            <w:rFonts w:ascii="TH Niramit AS" w:hAnsi="TH Niramit AS" w:cs="TH Niramit AS"/>
            <w:cs/>
          </w:rPr>
          <w:t xml:space="preserve">ทาง </w:t>
        </w:r>
        <w:proofErr w:type="spellStart"/>
        <w:r w:rsidR="009E3265" w:rsidRPr="00F8222B">
          <w:rPr>
            <w:rFonts w:ascii="TH Niramit AS" w:hAnsi="TH Niramit AS" w:cs="TH Niramit AS"/>
          </w:rPr>
          <w:t>Youtube</w:t>
        </w:r>
        <w:proofErr w:type="spellEnd"/>
        <w:r w:rsidR="002517CB" w:rsidRPr="00F8222B">
          <w:rPr>
            <w:rFonts w:ascii="TH Niramit AS" w:hAnsi="TH Niramit AS" w:cs="TH Niramit AS"/>
            <w:cs/>
          </w:rPr>
          <w:t xml:space="preserve"> </w:t>
        </w:r>
        <w:r w:rsidR="009E3265" w:rsidRPr="00F8222B">
          <w:rPr>
            <w:rFonts w:ascii="TH Niramit AS" w:hAnsi="TH Niramit AS" w:cs="TH Niramit AS"/>
            <w:cs/>
          </w:rPr>
          <w:t>กองส่งเสริม</w:t>
        </w:r>
        <w:proofErr w:type="spellStart"/>
        <w:r w:rsidR="009E3265" w:rsidRPr="00F8222B">
          <w:rPr>
            <w:rFonts w:ascii="TH Niramit AS" w:hAnsi="TH Niramit AS" w:cs="TH Niramit AS"/>
            <w:cs/>
          </w:rPr>
          <w:t>ศิลป</w:t>
        </w:r>
        <w:proofErr w:type="spellEnd"/>
        <w:r w:rsidR="009E3265" w:rsidRPr="00F8222B">
          <w:rPr>
            <w:rFonts w:ascii="TH Niramit AS" w:hAnsi="TH Niramit AS" w:cs="TH Niramit AS"/>
            <w:cs/>
          </w:rPr>
          <w:t xml:space="preserve">วัฒนธรรม เช่น </w:t>
        </w:r>
        <w:r w:rsidR="005E7218" w:rsidRPr="00F8222B">
          <w:rPr>
            <w:rStyle w:val="a3"/>
            <w:rFonts w:ascii="TH Niramit AS" w:hAnsi="TH Niramit AS" w:cs="TH Niramit AS"/>
            <w:color w:val="auto"/>
            <w:cs/>
          </w:rPr>
          <w:t>โครงการดำหัวผู้อาวุโสและอธิการบดีมหาวิทยาลัยแม่โจ้ ประจำปี 2563</w:t>
        </w:r>
      </w:hyperlink>
      <w:r w:rsidR="005E7218" w:rsidRPr="00F8222B">
        <w:rPr>
          <w:rFonts w:ascii="TH Niramit AS" w:hAnsi="TH Niramit AS" w:cs="TH Niramit AS"/>
          <w:cs/>
        </w:rPr>
        <w:t xml:space="preserve"> </w:t>
      </w:r>
    </w:p>
    <w:p w14:paraId="1D6A4905" w14:textId="6580EB18" w:rsidR="000F23E8" w:rsidRPr="00F8222B" w:rsidRDefault="000F23E8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cs/>
        </w:rPr>
        <w:tab/>
        <w:t>3</w:t>
      </w:r>
      <w:r w:rsidR="00C363B7" w:rsidRPr="00F8222B">
        <w:rPr>
          <w:rFonts w:ascii="TH Niramit AS" w:hAnsi="TH Niramit AS" w:cs="TH Niramit AS"/>
          <w:cs/>
        </w:rPr>
        <w:t>.</w:t>
      </w:r>
      <w:r w:rsidR="00F0225D" w:rsidRPr="00F8222B">
        <w:rPr>
          <w:rFonts w:ascii="TH Niramit AS" w:hAnsi="TH Niramit AS" w:cs="TH Niramit AS"/>
          <w:cs/>
        </w:rPr>
        <w:t xml:space="preserve"> มีการปรับรูปแบบ</w:t>
      </w:r>
      <w:r w:rsidR="00FE7F03" w:rsidRPr="00F8222B">
        <w:rPr>
          <w:rFonts w:ascii="TH Niramit AS" w:hAnsi="TH Niramit AS" w:cs="TH Niramit AS"/>
          <w:cs/>
        </w:rPr>
        <w:t>การจัด</w:t>
      </w:r>
      <w:r w:rsidR="00C363B7" w:rsidRPr="00F8222B">
        <w:rPr>
          <w:rFonts w:ascii="TH Niramit AS" w:hAnsi="TH Niramit AS" w:cs="TH Niramit AS"/>
          <w:cs/>
        </w:rPr>
        <w:t>โครงการ/กิจกรร</w:t>
      </w:r>
      <w:r w:rsidR="00F0225D" w:rsidRPr="00F8222B">
        <w:rPr>
          <w:rFonts w:ascii="TH Niramit AS" w:hAnsi="TH Niramit AS" w:cs="TH Niramit AS"/>
          <w:cs/>
        </w:rPr>
        <w:t xml:space="preserve">มแบบ </w:t>
      </w:r>
      <w:r w:rsidR="00013546" w:rsidRPr="00F8222B">
        <w:rPr>
          <w:rFonts w:ascii="TH Niramit AS" w:hAnsi="TH Niramit AS" w:cs="TH Niramit AS"/>
        </w:rPr>
        <w:t>New Normal</w:t>
      </w:r>
      <w:r w:rsidR="00F0225D" w:rsidRPr="00F8222B">
        <w:rPr>
          <w:rFonts w:ascii="TH Niramit AS" w:hAnsi="TH Niramit AS" w:cs="TH Niramit AS"/>
          <w:cs/>
        </w:rPr>
        <w:t xml:space="preserve"> เช่น </w:t>
      </w:r>
      <w:hyperlink r:id="rId19" w:history="1">
        <w:r w:rsidR="00FE7F03" w:rsidRPr="00F8222B">
          <w:rPr>
            <w:rStyle w:val="a3"/>
            <w:rFonts w:ascii="TH Niramit AS" w:hAnsi="TH Niramit AS" w:cs="TH Niramit AS"/>
            <w:color w:val="auto"/>
            <w:cs/>
          </w:rPr>
          <w:t>พิธีเฉลิม</w:t>
        </w:r>
        <w:r w:rsidR="002517CB" w:rsidRPr="00F8222B">
          <w:rPr>
            <w:rStyle w:val="a3"/>
            <w:rFonts w:ascii="TH Niramit AS" w:hAnsi="TH Niramit AS" w:cs="TH Niramit AS"/>
            <w:color w:val="auto"/>
            <w:cs/>
          </w:rPr>
          <w:br/>
        </w:r>
        <w:r w:rsidR="00FE7F03" w:rsidRPr="00F8222B">
          <w:rPr>
            <w:rStyle w:val="a3"/>
            <w:rFonts w:ascii="TH Niramit AS" w:hAnsi="TH Niramit AS" w:cs="TH Niramit AS"/>
            <w:color w:val="auto"/>
            <w:cs/>
          </w:rPr>
          <w:t>พระเกียรติเนื่องในโอกาสวันเฉลิมพระชนมพรรษาสมเด็จพระนางเจ้า</w:t>
        </w:r>
        <w:proofErr w:type="spellStart"/>
        <w:r w:rsidR="00FE7F03" w:rsidRPr="00F8222B">
          <w:rPr>
            <w:rStyle w:val="a3"/>
            <w:rFonts w:ascii="TH Niramit AS" w:hAnsi="TH Niramit AS" w:cs="TH Niramit AS"/>
            <w:color w:val="auto"/>
            <w:cs/>
          </w:rPr>
          <w:t>สุทิ</w:t>
        </w:r>
        <w:proofErr w:type="spellEnd"/>
        <w:r w:rsidR="00FE7F03" w:rsidRPr="00F8222B">
          <w:rPr>
            <w:rStyle w:val="a3"/>
            <w:rFonts w:ascii="TH Niramit AS" w:hAnsi="TH Niramit AS" w:cs="TH Niramit AS"/>
            <w:color w:val="auto"/>
            <w:cs/>
          </w:rPr>
          <w:t xml:space="preserve">ดา พัชรสุธาพิมลลักษณ </w:t>
        </w:r>
        <w:r w:rsidR="002517CB" w:rsidRPr="00F8222B">
          <w:rPr>
            <w:rStyle w:val="a3"/>
            <w:rFonts w:ascii="TH Niramit AS" w:hAnsi="TH Niramit AS" w:cs="TH Niramit AS"/>
            <w:color w:val="auto"/>
            <w:cs/>
          </w:rPr>
          <w:br/>
        </w:r>
        <w:r w:rsidR="00FE7F03" w:rsidRPr="00F8222B">
          <w:rPr>
            <w:rStyle w:val="a3"/>
            <w:rFonts w:ascii="TH Niramit AS" w:hAnsi="TH Niramit AS" w:cs="TH Niramit AS"/>
            <w:color w:val="auto"/>
            <w:cs/>
          </w:rPr>
          <w:t>พระบรมราชินี</w:t>
        </w:r>
      </w:hyperlink>
      <w:r w:rsidR="00FE7F03" w:rsidRPr="00F8222B">
        <w:rPr>
          <w:rFonts w:ascii="TH Niramit AS" w:hAnsi="TH Niramit AS" w:cs="TH Niramit AS"/>
          <w:cs/>
        </w:rPr>
        <w:t xml:space="preserve"> </w:t>
      </w:r>
    </w:p>
    <w:p w14:paraId="08241F4C" w14:textId="205C58AF" w:rsidR="007050CB" w:rsidRPr="00F8222B" w:rsidRDefault="007050CB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709"/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b/>
          <w:bCs/>
          <w:cs/>
        </w:rPr>
        <w:tab/>
      </w:r>
      <w:r w:rsidR="009666F8" w:rsidRPr="00F8222B">
        <w:rPr>
          <w:rFonts w:ascii="TH Niramit AS" w:hAnsi="TH Niramit AS" w:cs="TH Niramit AS"/>
          <w:b/>
          <w:bCs/>
          <w:cs/>
        </w:rPr>
        <w:t xml:space="preserve">จุดเด่น </w:t>
      </w:r>
    </w:p>
    <w:p w14:paraId="4D8589B0" w14:textId="1B83D0BF" w:rsidR="007050CB" w:rsidRPr="00F8222B" w:rsidRDefault="00962220" w:rsidP="00DD5F7C">
      <w:pPr>
        <w:pStyle w:val="Bomb1"/>
        <w:numPr>
          <w:ilvl w:val="0"/>
          <w:numId w:val="17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134"/>
        </w:tabs>
        <w:ind w:left="0" w:firstLine="720"/>
        <w:rPr>
          <w:rFonts w:ascii="TH Niramit AS" w:hAnsi="TH Niramit AS" w:cs="TH Niramit AS"/>
          <w:b/>
          <w:bCs/>
        </w:rPr>
      </w:pPr>
      <w:r w:rsidRPr="00F8222B">
        <w:rPr>
          <w:rFonts w:ascii="TH Niramit AS" w:hAnsi="TH Niramit AS" w:cs="TH Niramit AS"/>
          <w:cs/>
        </w:rPr>
        <w:t xml:space="preserve">นักศึกษามหาวิทยาลัยแม่โจ้ โดยทีมลูกพระพิรุณคว้ารางวัลรองชนะเลิศ อันดับที่ </w:t>
      </w:r>
      <w:r w:rsidRPr="00F8222B">
        <w:rPr>
          <w:rFonts w:ascii="TH Niramit AS" w:hAnsi="TH Niramit AS" w:cs="TH Niramit AS"/>
        </w:rPr>
        <w:t>2</w:t>
      </w:r>
      <w:r w:rsidRPr="00F8222B">
        <w:rPr>
          <w:rFonts w:ascii="TH Niramit AS" w:hAnsi="TH Niramit AS" w:cs="TH Niramit AS"/>
          <w:cs/>
        </w:rPr>
        <w:t xml:space="preserve"> ใน</w:t>
      </w:r>
      <w:r w:rsidR="007050CB" w:rsidRPr="00F8222B">
        <w:rPr>
          <w:rFonts w:ascii="TH Niramit AS" w:hAnsi="TH Niramit AS" w:cs="TH Niramit AS"/>
          <w:cs/>
        </w:rPr>
        <w:t xml:space="preserve">การประกวดดนตรีและการแสดงพื้นบ้าน </w:t>
      </w:r>
      <w:hyperlink r:id="rId20" w:history="1">
        <w:r w:rsidR="007050CB" w:rsidRPr="00F8222B">
          <w:rPr>
            <w:rStyle w:val="a3"/>
            <w:rFonts w:ascii="TH Niramit AS" w:hAnsi="TH Niramit AS" w:cs="TH Niramit AS"/>
            <w:color w:val="auto"/>
            <w:cs/>
          </w:rPr>
          <w:t>"รวมศิลป์ แผ่นดินสยาม"</w:t>
        </w:r>
      </w:hyperlink>
      <w:r w:rsidRPr="00F8222B">
        <w:rPr>
          <w:rFonts w:ascii="TH Niramit AS" w:hAnsi="TH Niramit AS" w:cs="TH Niramit AS"/>
          <w:cs/>
        </w:rPr>
        <w:t xml:space="preserve"> </w:t>
      </w:r>
      <w:r w:rsidR="007050CB" w:rsidRPr="00F8222B">
        <w:rPr>
          <w:rFonts w:ascii="TH Niramit AS" w:hAnsi="TH Niramit AS" w:cs="TH Niramit AS"/>
          <w:cs/>
        </w:rPr>
        <w:t xml:space="preserve">ระดับประเทศ </w:t>
      </w:r>
    </w:p>
    <w:p w14:paraId="66D73185" w14:textId="67A9A998" w:rsidR="001D4352" w:rsidRPr="00F8222B" w:rsidRDefault="001D4352" w:rsidP="00DD5F7C">
      <w:pPr>
        <w:pStyle w:val="Bomb1"/>
        <w:numPr>
          <w:ilvl w:val="0"/>
          <w:numId w:val="17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134"/>
        </w:tabs>
        <w:ind w:left="0" w:firstLine="720"/>
        <w:rPr>
          <w:rFonts w:ascii="TH Niramit AS" w:hAnsi="TH Niramit AS" w:cs="TH Niramit AS"/>
          <w:b/>
          <w:bCs/>
        </w:rPr>
      </w:pPr>
      <w:r w:rsidRPr="00F8222B">
        <w:rPr>
          <w:rFonts w:ascii="TH Niramit AS" w:hAnsi="TH Niramit AS" w:cs="TH Niramit AS"/>
          <w:cs/>
        </w:rPr>
        <w:t>มหาวิทยาลัยมีการปรับเปลี่ยนรูปแบบการจัดโครงการ/กิจกรรมให้สอดคล้องกับสถานการณ์</w:t>
      </w:r>
      <w:r w:rsidR="00FF2886" w:rsidRPr="00F8222B">
        <w:rPr>
          <w:rFonts w:ascii="TH Niramit AS" w:hAnsi="TH Niramit AS" w:cs="TH Niramit AS"/>
          <w:cs/>
        </w:rPr>
        <w:t>ปัจจุบันในการ</w:t>
      </w:r>
      <w:r w:rsidRPr="00F8222B">
        <w:rPr>
          <w:rFonts w:ascii="TH Niramit AS" w:hAnsi="TH Niramit AS" w:cs="TH Niramit AS"/>
          <w:cs/>
        </w:rPr>
        <w:t>ช่วยเหลือสังคม ชุมชน ดังนี้</w:t>
      </w:r>
    </w:p>
    <w:p w14:paraId="29E08F75" w14:textId="7F87CC1B" w:rsidR="001D4352" w:rsidRPr="00F8222B" w:rsidRDefault="001D4352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cs/>
        </w:rPr>
        <w:t xml:space="preserve"> </w:t>
      </w:r>
      <w:r w:rsidRPr="00F8222B">
        <w:rPr>
          <w:rFonts w:ascii="TH Niramit AS" w:hAnsi="TH Niramit AS" w:cs="TH Niramit AS"/>
          <w:cs/>
        </w:rPr>
        <w:tab/>
        <w:t xml:space="preserve">1.  </w:t>
      </w:r>
      <w:hyperlink r:id="rId21" w:history="1">
        <w:r w:rsidR="00D41D0E" w:rsidRPr="00F8222B">
          <w:rPr>
            <w:rStyle w:val="a3"/>
            <w:rFonts w:ascii="TH Niramit AS" w:hAnsi="TH Niramit AS" w:cs="TH Niramit AS"/>
            <w:color w:val="auto"/>
            <w:cs/>
          </w:rPr>
          <w:t>โครงการ</w:t>
        </w:r>
        <w:r w:rsidRPr="00F8222B">
          <w:rPr>
            <w:rStyle w:val="a3"/>
            <w:rFonts w:ascii="TH Niramit AS" w:hAnsi="TH Niramit AS" w:cs="TH Niramit AS"/>
            <w:color w:val="auto"/>
            <w:cs/>
          </w:rPr>
          <w:t xml:space="preserve"> </w:t>
        </w:r>
        <w:r w:rsidR="00D41D0E" w:rsidRPr="00F8222B">
          <w:rPr>
            <w:rStyle w:val="a3"/>
            <w:rFonts w:ascii="TH Niramit AS" w:hAnsi="TH Niramit AS" w:cs="TH Niramit AS"/>
            <w:color w:val="auto"/>
          </w:rPr>
          <w:t>“</w:t>
        </w:r>
        <w:r w:rsidR="00D41D0E" w:rsidRPr="00F8222B">
          <w:rPr>
            <w:rStyle w:val="a3"/>
            <w:rFonts w:ascii="TH Niramit AS" w:hAnsi="TH Niramit AS" w:cs="TH Niramit AS"/>
            <w:color w:val="auto"/>
            <w:cs/>
          </w:rPr>
          <w:t>ครัวอิ่มอุ่น แม่โจ้ ปันน้ำใจ สู้ภัยโควิด-</w:t>
        </w:r>
        <w:r w:rsidR="00D41D0E" w:rsidRPr="00F8222B">
          <w:rPr>
            <w:rStyle w:val="a3"/>
            <w:rFonts w:ascii="TH Niramit AS" w:hAnsi="TH Niramit AS" w:cs="TH Niramit AS"/>
            <w:color w:val="auto"/>
          </w:rPr>
          <w:t>19”</w:t>
        </w:r>
      </w:hyperlink>
      <w:r w:rsidR="00D41D0E" w:rsidRPr="00F8222B">
        <w:rPr>
          <w:rFonts w:ascii="TH Niramit AS" w:hAnsi="TH Niramit AS" w:cs="TH Niramit AS"/>
          <w:cs/>
        </w:rPr>
        <w:t xml:space="preserve"> จัดอาหารสิ่งของ</w:t>
      </w:r>
      <w:r w:rsidR="00F36365" w:rsidRPr="00F8222B">
        <w:rPr>
          <w:rFonts w:ascii="TH Niramit AS" w:hAnsi="TH Niramit AS" w:cs="TH Niramit AS"/>
          <w:cs/>
        </w:rPr>
        <w:t>ช่วยเหลือ</w:t>
      </w:r>
      <w:r w:rsidR="002517CB" w:rsidRPr="00F8222B">
        <w:rPr>
          <w:rFonts w:ascii="TH Niramit AS" w:hAnsi="TH Niramit AS" w:cs="TH Niramit AS"/>
          <w:cs/>
        </w:rPr>
        <w:br/>
      </w:r>
      <w:r w:rsidR="00F36365" w:rsidRPr="00F8222B">
        <w:rPr>
          <w:rFonts w:ascii="TH Niramit AS" w:hAnsi="TH Niramit AS" w:cs="TH Niramit AS"/>
          <w:cs/>
        </w:rPr>
        <w:t xml:space="preserve">ผู้ได้รับผลกระทบจากการระบาดโรคโควิด-19 </w:t>
      </w:r>
      <w:r w:rsidR="00D41D0E" w:rsidRPr="00F8222B">
        <w:rPr>
          <w:rFonts w:ascii="TH Niramit AS" w:hAnsi="TH Niramit AS" w:cs="TH Niramit AS"/>
          <w:cs/>
        </w:rPr>
        <w:t xml:space="preserve">เพื่อบรรเทาทุกข์ภัยครั้งนี้แจกทุกวัน เวลา </w:t>
      </w:r>
      <w:r w:rsidR="00D41D0E" w:rsidRPr="00F8222B">
        <w:rPr>
          <w:rFonts w:ascii="TH Niramit AS" w:hAnsi="TH Niramit AS" w:cs="TH Niramit AS"/>
        </w:rPr>
        <w:t>11</w:t>
      </w:r>
      <w:r w:rsidR="00D41D0E" w:rsidRPr="00F8222B">
        <w:rPr>
          <w:rFonts w:ascii="TH Niramit AS" w:hAnsi="TH Niramit AS" w:cs="TH Niramit AS"/>
          <w:cs/>
        </w:rPr>
        <w:t>.</w:t>
      </w:r>
      <w:r w:rsidR="00D41D0E" w:rsidRPr="00F8222B">
        <w:rPr>
          <w:rFonts w:ascii="TH Niramit AS" w:hAnsi="TH Niramit AS" w:cs="TH Niramit AS"/>
        </w:rPr>
        <w:t xml:space="preserve">00 </w:t>
      </w:r>
      <w:r w:rsidR="00D41D0E" w:rsidRPr="00F8222B">
        <w:rPr>
          <w:rFonts w:ascii="TH Niramit AS" w:hAnsi="TH Niramit AS" w:cs="TH Niramit AS"/>
          <w:cs/>
        </w:rPr>
        <w:t xml:space="preserve">น. </w:t>
      </w:r>
      <w:r w:rsidR="002517CB" w:rsidRPr="00F8222B">
        <w:rPr>
          <w:rFonts w:ascii="TH Niramit AS" w:hAnsi="TH Niramit AS" w:cs="TH Niramit AS"/>
          <w:cs/>
        </w:rPr>
        <w:br/>
      </w:r>
      <w:r w:rsidR="00D41D0E" w:rsidRPr="00F8222B">
        <w:rPr>
          <w:rFonts w:ascii="TH Niramit AS" w:hAnsi="TH Niramit AS" w:cs="TH Niramit AS"/>
          <w:cs/>
        </w:rPr>
        <w:lastRenderedPageBreak/>
        <w:t xml:space="preserve">วันละ 600 ชุด ตั้งแต่วันที่ </w:t>
      </w:r>
      <w:r w:rsidR="00D41D0E" w:rsidRPr="00F8222B">
        <w:rPr>
          <w:rFonts w:ascii="TH Niramit AS" w:hAnsi="TH Niramit AS" w:cs="TH Niramit AS"/>
        </w:rPr>
        <w:t>22</w:t>
      </w:r>
      <w:r w:rsidR="00D41D0E" w:rsidRPr="00F8222B">
        <w:rPr>
          <w:rFonts w:ascii="TH Niramit AS" w:hAnsi="TH Niramit AS" w:cs="TH Niramit AS"/>
          <w:cs/>
        </w:rPr>
        <w:t>-</w:t>
      </w:r>
      <w:r w:rsidR="00D41D0E" w:rsidRPr="00F8222B">
        <w:rPr>
          <w:rFonts w:ascii="TH Niramit AS" w:hAnsi="TH Niramit AS" w:cs="TH Niramit AS"/>
        </w:rPr>
        <w:t xml:space="preserve">30 </w:t>
      </w:r>
      <w:r w:rsidR="00D41D0E" w:rsidRPr="00F8222B">
        <w:rPr>
          <w:rFonts w:ascii="TH Niramit AS" w:hAnsi="TH Niramit AS" w:cs="TH Niramit AS"/>
          <w:cs/>
        </w:rPr>
        <w:t>เมษายน</w:t>
      </w:r>
      <w:r w:rsidR="00D41D0E" w:rsidRPr="00F8222B">
        <w:rPr>
          <w:rFonts w:ascii="TH Niramit AS" w:hAnsi="TH Niramit AS" w:cs="TH Niramit AS"/>
        </w:rPr>
        <w:t xml:space="preserve">  2563 </w:t>
      </w:r>
      <w:r w:rsidR="00D41D0E" w:rsidRPr="00F8222B">
        <w:rPr>
          <w:rFonts w:ascii="TH Niramit AS" w:hAnsi="TH Niramit AS" w:cs="TH Niramit AS"/>
          <w:cs/>
        </w:rPr>
        <w:t>ณ มหาวิทยาลัยแม่โจ้ ได้รับการสนับสนุนจากคณะกรรมการส่งเสริมกิจการมหาวิทยาลัย ศิษย์เก่าแม่โจ้ บุคลากรใน</w:t>
      </w:r>
      <w:r w:rsidR="007C1578" w:rsidRPr="00F8222B">
        <w:rPr>
          <w:rFonts w:ascii="TH Niramit AS" w:hAnsi="TH Niramit AS" w:cs="TH Niramit AS"/>
          <w:cs/>
        </w:rPr>
        <w:t>มหาวิทยาลัย ห้างร้าน และประชาชนทั่วไป</w:t>
      </w:r>
      <w:r w:rsidR="00D41D0E" w:rsidRPr="00F8222B">
        <w:rPr>
          <w:rFonts w:ascii="TH Niramit AS" w:hAnsi="TH Niramit AS" w:cs="TH Niramit AS"/>
          <w:cs/>
        </w:rPr>
        <w:t>ร่วมกันสนับสนุนวัตถุดิบอาหาร และเครื่องอุปโภคบริโภค</w:t>
      </w:r>
      <w:r w:rsidR="00D41D0E" w:rsidRPr="00F8222B">
        <w:rPr>
          <w:rFonts w:ascii="TH Niramit AS" w:hAnsi="TH Niramit AS" w:cs="TH Niramit AS"/>
        </w:rPr>
        <w:t> </w:t>
      </w:r>
    </w:p>
    <w:p w14:paraId="231A1920" w14:textId="7FDC240E" w:rsidR="00ED2A0D" w:rsidRPr="00F8222B" w:rsidRDefault="001D4352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  <w:b/>
          <w:bCs/>
        </w:rPr>
      </w:pPr>
      <w:r w:rsidRPr="00F8222B">
        <w:rPr>
          <w:rFonts w:ascii="TH Niramit AS" w:hAnsi="TH Niramit AS" w:cs="TH Niramit AS"/>
          <w:cs/>
        </w:rPr>
        <w:tab/>
        <w:t xml:space="preserve">2. </w:t>
      </w:r>
      <w:r w:rsidR="009D4EC3" w:rsidRPr="00F8222B">
        <w:rPr>
          <w:rFonts w:ascii="TH Niramit AS" w:hAnsi="TH Niramit AS" w:cs="TH Niramit AS"/>
          <w:cs/>
        </w:rPr>
        <w:t>จัด</w:t>
      </w:r>
      <w:r w:rsidRPr="00F8222B">
        <w:rPr>
          <w:rFonts w:ascii="TH Niramit AS" w:hAnsi="TH Niramit AS" w:cs="TH Niramit AS"/>
          <w:cs/>
        </w:rPr>
        <w:t xml:space="preserve">กิจกรรม </w:t>
      </w:r>
      <w:hyperlink r:id="rId22" w:history="1">
        <w:r w:rsidRPr="00F8222B">
          <w:rPr>
            <w:rStyle w:val="a3"/>
            <w:rFonts w:ascii="TH Niramit AS" w:hAnsi="TH Niramit AS" w:cs="TH Niramit AS"/>
            <w:color w:val="auto"/>
            <w:cs/>
          </w:rPr>
          <w:t>“</w:t>
        </w:r>
        <w:r w:rsidR="00434007" w:rsidRPr="00F8222B">
          <w:rPr>
            <w:rStyle w:val="a3"/>
            <w:rFonts w:ascii="TH Niramit AS" w:hAnsi="TH Niramit AS" w:cs="TH Niramit AS"/>
            <w:color w:val="auto"/>
            <w:cs/>
          </w:rPr>
          <w:t>ร่วมแจกปันสุขในพิธีเผาศพไร้ญาติ</w:t>
        </w:r>
        <w:r w:rsidRPr="00F8222B">
          <w:rPr>
            <w:rStyle w:val="a3"/>
            <w:rFonts w:ascii="TH Niramit AS" w:hAnsi="TH Niramit AS" w:cs="TH Niramit AS"/>
            <w:color w:val="auto"/>
            <w:cs/>
          </w:rPr>
          <w:t>”</w:t>
        </w:r>
      </w:hyperlink>
      <w:r w:rsidR="00434007" w:rsidRPr="00F8222B">
        <w:rPr>
          <w:rFonts w:ascii="TH Niramit AS" w:hAnsi="TH Niramit AS" w:cs="TH Niramit AS"/>
          <w:cs/>
        </w:rPr>
        <w:t xml:space="preserve"> ณ </w:t>
      </w:r>
      <w:proofErr w:type="spellStart"/>
      <w:r w:rsidR="00434007" w:rsidRPr="00F8222B">
        <w:rPr>
          <w:rFonts w:ascii="TH Niramit AS" w:hAnsi="TH Niramit AS" w:cs="TH Niramit AS"/>
          <w:cs/>
        </w:rPr>
        <w:t>วั</w:t>
      </w:r>
      <w:proofErr w:type="spellEnd"/>
      <w:r w:rsidR="00434007" w:rsidRPr="00F8222B">
        <w:rPr>
          <w:rFonts w:ascii="TH Niramit AS" w:hAnsi="TH Niramit AS" w:cs="TH Niramit AS"/>
          <w:cs/>
        </w:rPr>
        <w:t>ดล</w:t>
      </w:r>
      <w:proofErr w:type="spellStart"/>
      <w:r w:rsidR="00434007" w:rsidRPr="00F8222B">
        <w:rPr>
          <w:rFonts w:ascii="TH Niramit AS" w:hAnsi="TH Niramit AS" w:cs="TH Niramit AS"/>
          <w:cs/>
        </w:rPr>
        <w:t>ัฏฐิ</w:t>
      </w:r>
      <w:proofErr w:type="spellEnd"/>
      <w:r w:rsidR="00434007" w:rsidRPr="00F8222B">
        <w:rPr>
          <w:rFonts w:ascii="TH Niramit AS" w:hAnsi="TH Niramit AS" w:cs="TH Niramit AS"/>
          <w:cs/>
        </w:rPr>
        <w:t>วัน</w:t>
      </w:r>
      <w:r w:rsidRPr="00F8222B">
        <w:rPr>
          <w:rFonts w:ascii="TH Niramit AS" w:hAnsi="TH Niramit AS" w:cs="TH Niramit AS"/>
          <w:cs/>
        </w:rPr>
        <w:t xml:space="preserve"> </w:t>
      </w:r>
      <w:r w:rsidR="00434007" w:rsidRPr="00F8222B">
        <w:rPr>
          <w:rFonts w:ascii="TH Niramit AS" w:hAnsi="TH Niramit AS" w:cs="TH Niramit AS"/>
          <w:cs/>
        </w:rPr>
        <w:t>(พระนอนขอนตาล)</w:t>
      </w:r>
      <w:r w:rsidR="0022445B" w:rsidRPr="00F8222B">
        <w:rPr>
          <w:rFonts w:ascii="TH Niramit AS" w:hAnsi="TH Niramit AS" w:cs="TH Niramit AS"/>
          <w:cs/>
        </w:rPr>
        <w:t>อำเภอแม่ริม</w:t>
      </w:r>
      <w:r w:rsidR="00434007" w:rsidRPr="00F8222B">
        <w:rPr>
          <w:rFonts w:ascii="TH Niramit AS" w:hAnsi="TH Niramit AS" w:cs="TH Niramit AS"/>
          <w:cs/>
        </w:rPr>
        <w:t xml:space="preserve"> จังหวัดเชียงใหม่ </w:t>
      </w:r>
      <w:r w:rsidRPr="00F8222B">
        <w:rPr>
          <w:rFonts w:ascii="TH Niramit AS" w:hAnsi="TH Niramit AS" w:cs="TH Niramit AS"/>
          <w:cs/>
        </w:rPr>
        <w:t xml:space="preserve">โดยนำข้าวห่อจำนวน </w:t>
      </w:r>
      <w:r w:rsidRPr="00F8222B">
        <w:rPr>
          <w:rFonts w:ascii="TH Niramit AS" w:hAnsi="TH Niramit AS" w:cs="TH Niramit AS"/>
        </w:rPr>
        <w:t xml:space="preserve">500 </w:t>
      </w:r>
      <w:r w:rsidRPr="00F8222B">
        <w:rPr>
          <w:rFonts w:ascii="TH Niramit AS" w:hAnsi="TH Niramit AS" w:cs="TH Niramit AS"/>
          <w:cs/>
        </w:rPr>
        <w:t xml:space="preserve">ห่อ และไข่ต้มจำนวน </w:t>
      </w:r>
      <w:r w:rsidRPr="00F8222B">
        <w:rPr>
          <w:rFonts w:ascii="TH Niramit AS" w:hAnsi="TH Niramit AS" w:cs="TH Niramit AS"/>
        </w:rPr>
        <w:t xml:space="preserve">1,000 </w:t>
      </w:r>
      <w:r w:rsidRPr="00F8222B">
        <w:rPr>
          <w:rFonts w:ascii="TH Niramit AS" w:hAnsi="TH Niramit AS" w:cs="TH Niramit AS"/>
          <w:cs/>
        </w:rPr>
        <w:t>ฟอง มอบ</w:t>
      </w:r>
      <w:r w:rsidR="00434007" w:rsidRPr="00F8222B">
        <w:rPr>
          <w:rFonts w:ascii="TH Niramit AS" w:hAnsi="TH Niramit AS" w:cs="TH Niramit AS"/>
          <w:cs/>
        </w:rPr>
        <w:t>ให้กับ</w:t>
      </w:r>
      <w:r w:rsidR="002517CB" w:rsidRPr="00F8222B">
        <w:rPr>
          <w:rFonts w:ascii="TH Niramit AS" w:hAnsi="TH Niramit AS" w:cs="TH Niramit AS"/>
          <w:cs/>
        </w:rPr>
        <w:br/>
      </w:r>
      <w:r w:rsidR="00434007" w:rsidRPr="00F8222B">
        <w:rPr>
          <w:rFonts w:ascii="TH Niramit AS" w:hAnsi="TH Niramit AS" w:cs="TH Niramit AS"/>
          <w:cs/>
        </w:rPr>
        <w:t>ผู้ได้รับผลกระทบจากการระบาดโรคโควิด-19</w:t>
      </w:r>
    </w:p>
    <w:p w14:paraId="2CAA561B" w14:textId="7ACF0D1A" w:rsidR="002C30AF" w:rsidRPr="00F8222B" w:rsidRDefault="002C30AF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709"/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b/>
          <w:bCs/>
          <w:cs/>
        </w:rPr>
        <w:tab/>
      </w:r>
      <w:r w:rsidR="00434007" w:rsidRPr="00F8222B">
        <w:rPr>
          <w:rFonts w:ascii="TH Niramit AS" w:hAnsi="TH Niramit AS" w:cs="TH Niramit AS"/>
          <w:b/>
          <w:bCs/>
          <w:cs/>
        </w:rPr>
        <w:t>จุดที่ควรปรับปรุง</w:t>
      </w:r>
      <w:r w:rsidR="00DA6578" w:rsidRPr="00F8222B">
        <w:rPr>
          <w:rFonts w:ascii="TH Niramit AS" w:hAnsi="TH Niramit AS" w:cs="TH Niramit AS"/>
          <w:cs/>
        </w:rPr>
        <w:t xml:space="preserve"> </w:t>
      </w:r>
      <w:r w:rsidR="001D08AA" w:rsidRPr="00F8222B">
        <w:rPr>
          <w:rFonts w:ascii="TH Niramit AS" w:hAnsi="TH Niramit AS" w:cs="TH Niramit AS"/>
          <w:cs/>
        </w:rPr>
        <w:t xml:space="preserve">คณะกรรมการได้วิเคราะห์จากผลการดำเนินงานตามแผนรอบ 9 เดือน โครงการ/กิจกรรมขับเคลื่อนตัวชี้วัดตามแผนมีผลการดำเนินงานบรรลุเพียงร้อยละ </w:t>
      </w:r>
      <w:r w:rsidRPr="00F8222B">
        <w:rPr>
          <w:rFonts w:ascii="TH Niramit AS" w:hAnsi="TH Niramit AS" w:cs="TH Niramit AS"/>
          <w:cs/>
        </w:rPr>
        <w:t xml:space="preserve">52.49 </w:t>
      </w:r>
    </w:p>
    <w:p w14:paraId="0DBF82BB" w14:textId="7436A9CF" w:rsidR="00434007" w:rsidRPr="00F8222B" w:rsidRDefault="002C30AF" w:rsidP="00DD5F7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cs/>
        </w:rPr>
        <w:t>เพื่อให้การดำเนินงานบรรลุเป้าหมาย</w:t>
      </w:r>
      <w:r w:rsidR="001D08AA" w:rsidRPr="00F8222B">
        <w:rPr>
          <w:rFonts w:ascii="TH Niramit AS" w:hAnsi="TH Niramit AS" w:cs="TH Niramit AS"/>
          <w:cs/>
        </w:rPr>
        <w:t>ที่ตั้งไว้คณะกรรมการมีข้อเสนอแนะ ดังนี้</w:t>
      </w:r>
    </w:p>
    <w:p w14:paraId="13B45FF9" w14:textId="3589BEF4" w:rsidR="00434007" w:rsidRPr="00F8222B" w:rsidRDefault="00434007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cs/>
        </w:rPr>
        <w:tab/>
        <w:t xml:space="preserve">1. </w:t>
      </w:r>
      <w:r w:rsidR="00DA6578" w:rsidRPr="00F8222B">
        <w:rPr>
          <w:rFonts w:ascii="TH Niramit AS" w:hAnsi="TH Niramit AS" w:cs="TH Niramit AS"/>
          <w:cs/>
        </w:rPr>
        <w:t>ควรเตรียมการ</w:t>
      </w:r>
      <w:r w:rsidR="009E3265" w:rsidRPr="00F8222B">
        <w:rPr>
          <w:rFonts w:ascii="TH Niramit AS" w:hAnsi="TH Niramit AS" w:cs="TH Niramit AS"/>
          <w:cs/>
        </w:rPr>
        <w:t>วางแผน</w:t>
      </w:r>
      <w:r w:rsidR="00DA6578" w:rsidRPr="00F8222B">
        <w:rPr>
          <w:rFonts w:ascii="TH Niramit AS" w:hAnsi="TH Niramit AS" w:cs="TH Niramit AS"/>
          <w:cs/>
        </w:rPr>
        <w:t>รูปแบบ</w:t>
      </w:r>
      <w:r w:rsidRPr="00F8222B">
        <w:rPr>
          <w:rFonts w:ascii="TH Niramit AS" w:hAnsi="TH Niramit AS" w:cs="TH Niramit AS"/>
          <w:cs/>
        </w:rPr>
        <w:t>การ</w:t>
      </w:r>
      <w:r w:rsidR="009E3265" w:rsidRPr="00F8222B">
        <w:rPr>
          <w:rFonts w:ascii="TH Niramit AS" w:hAnsi="TH Niramit AS" w:cs="TH Niramit AS"/>
          <w:cs/>
        </w:rPr>
        <w:t>จัดโครงการ/กิจกรรม</w:t>
      </w:r>
      <w:r w:rsidR="00264D29" w:rsidRPr="00F8222B">
        <w:rPr>
          <w:rFonts w:ascii="TH Niramit AS" w:hAnsi="TH Niramit AS" w:cs="TH Niramit AS"/>
          <w:cs/>
        </w:rPr>
        <w:t>เพื่อรองรับนักศึกษา</w:t>
      </w:r>
      <w:r w:rsidR="009E3265" w:rsidRPr="00F8222B">
        <w:rPr>
          <w:rFonts w:ascii="TH Niramit AS" w:hAnsi="TH Niramit AS" w:cs="TH Niramit AS"/>
          <w:cs/>
        </w:rPr>
        <w:t xml:space="preserve">ช่วงเปิดเทอมในสถานการณ์โรคระบาดโควิด-19 </w:t>
      </w:r>
      <w:r w:rsidR="00264D29" w:rsidRPr="00F8222B">
        <w:rPr>
          <w:rFonts w:ascii="TH Niramit AS" w:hAnsi="TH Niramit AS" w:cs="TH Niramit AS"/>
          <w:cs/>
        </w:rPr>
        <w:t>เห็นควรให้จัดใน</w:t>
      </w:r>
      <w:r w:rsidRPr="00F8222B">
        <w:rPr>
          <w:rFonts w:ascii="TH Niramit AS" w:hAnsi="TH Niramit AS" w:cs="TH Niramit AS"/>
          <w:cs/>
        </w:rPr>
        <w:t xml:space="preserve">รูปแบบ </w:t>
      </w:r>
      <w:r w:rsidR="00013546" w:rsidRPr="00F8222B">
        <w:rPr>
          <w:rFonts w:ascii="TH Niramit AS" w:hAnsi="TH Niramit AS" w:cs="TH Niramit AS"/>
        </w:rPr>
        <w:t>New Normal</w:t>
      </w:r>
      <w:r w:rsidRPr="00F8222B">
        <w:rPr>
          <w:rFonts w:ascii="TH Niramit AS" w:hAnsi="TH Niramit AS" w:cs="TH Niramit AS"/>
          <w:cs/>
        </w:rPr>
        <w:t xml:space="preserve"> </w:t>
      </w:r>
    </w:p>
    <w:p w14:paraId="2B573B05" w14:textId="2952EEF6" w:rsidR="00434007" w:rsidRPr="00F8222B" w:rsidRDefault="00434007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</w:rPr>
        <w:tab/>
      </w:r>
      <w:r w:rsidRPr="00F8222B">
        <w:rPr>
          <w:rFonts w:ascii="TH Niramit AS" w:hAnsi="TH Niramit AS" w:cs="TH Niramit AS"/>
          <w:cs/>
        </w:rPr>
        <w:t>2. การจัดโครงการ/กิจกรรมที่ถ่ายทอดองค์ความรู้ในรูปแบบ</w:t>
      </w:r>
      <w:r w:rsidR="00DA6578" w:rsidRPr="00F8222B">
        <w:rPr>
          <w:rFonts w:ascii="TH Niramit AS" w:hAnsi="TH Niramit AS" w:cs="TH Niramit AS"/>
          <w:cs/>
        </w:rPr>
        <w:t>สื่อ</w:t>
      </w:r>
      <w:r w:rsidRPr="00F8222B">
        <w:rPr>
          <w:rFonts w:ascii="TH Niramit AS" w:hAnsi="TH Niramit AS" w:cs="TH Niramit AS"/>
          <w:cs/>
        </w:rPr>
        <w:t>ออนไลน์</w:t>
      </w:r>
      <w:r w:rsidR="00627C90" w:rsidRPr="00F8222B">
        <w:rPr>
          <w:rFonts w:ascii="TH Niramit AS" w:hAnsi="TH Niramit AS" w:cs="TH Niramit AS"/>
          <w:cs/>
        </w:rPr>
        <w:t xml:space="preserve"> </w:t>
      </w:r>
      <w:r w:rsidRPr="00F8222B">
        <w:rPr>
          <w:rFonts w:ascii="TH Niramit AS" w:hAnsi="TH Niramit AS" w:cs="TH Niramit AS"/>
          <w:cs/>
        </w:rPr>
        <w:t>ยังขาดระบบการประเมิน</w:t>
      </w:r>
      <w:r w:rsidR="00DA6578" w:rsidRPr="00F8222B">
        <w:rPr>
          <w:rFonts w:ascii="TH Niramit AS" w:hAnsi="TH Niramit AS" w:cs="TH Niramit AS"/>
          <w:cs/>
        </w:rPr>
        <w:t xml:space="preserve">ผู้เข้าใช้บริการ </w:t>
      </w:r>
      <w:r w:rsidR="00E421BB" w:rsidRPr="00F8222B">
        <w:rPr>
          <w:rFonts w:ascii="TH Niramit AS" w:hAnsi="TH Niramit AS" w:cs="TH Niramit AS"/>
          <w:cs/>
        </w:rPr>
        <w:t>ควรมีแบบทดสอบหลังการเรียนรู้ผ่านสื่อออนไลน์</w:t>
      </w:r>
    </w:p>
    <w:p w14:paraId="7C11DB6F" w14:textId="2119E1FD" w:rsidR="00736F4F" w:rsidRPr="00F8222B" w:rsidRDefault="00736F4F" w:rsidP="00DD5F7C">
      <w:pPr>
        <w:pStyle w:val="Bomb1"/>
        <w:tabs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cs/>
        </w:rPr>
        <w:tab/>
        <w:t>3. ในการกำหนดทิศทางการดำเนินงานตามแผนทำนุบำรุง</w:t>
      </w:r>
      <w:proofErr w:type="spellStart"/>
      <w:r w:rsidRPr="00F8222B">
        <w:rPr>
          <w:rFonts w:ascii="TH Niramit AS" w:hAnsi="TH Niramit AS" w:cs="TH Niramit AS"/>
          <w:cs/>
        </w:rPr>
        <w:t>ศิลป</w:t>
      </w:r>
      <w:proofErr w:type="spellEnd"/>
      <w:r w:rsidRPr="00F8222B">
        <w:rPr>
          <w:rFonts w:ascii="TH Niramit AS" w:hAnsi="TH Niramit AS" w:cs="TH Niramit AS"/>
          <w:cs/>
        </w:rPr>
        <w:t>วัฒนธรรม มหาวิทยาลัยแม่โจ้ ประจำปีงบประมาณ พ.ศ. 2564 ควรมีการวางแผน</w:t>
      </w:r>
      <w:r w:rsidR="00B33ED9" w:rsidRPr="00F8222B">
        <w:rPr>
          <w:rFonts w:ascii="TH Niramit AS" w:hAnsi="TH Niramit AS" w:cs="TH Niramit AS"/>
          <w:cs/>
        </w:rPr>
        <w:t>รูปแบบ</w:t>
      </w:r>
      <w:r w:rsidRPr="00F8222B">
        <w:rPr>
          <w:rFonts w:ascii="TH Niramit AS" w:hAnsi="TH Niramit AS" w:cs="TH Niramit AS"/>
          <w:cs/>
        </w:rPr>
        <w:t>การจัดโครงการ/กิจกรรมให้สอดคล้องกับสถานการณ์</w:t>
      </w:r>
      <w:r w:rsidR="00FE5C38" w:rsidRPr="00F8222B">
        <w:rPr>
          <w:rFonts w:ascii="TH Niramit AS" w:hAnsi="TH Niramit AS" w:cs="TH Niramit AS"/>
          <w:cs/>
        </w:rPr>
        <w:t>เพื่อรองรับการระบาดของโรคต่าง ๆ ในอนาคต</w:t>
      </w:r>
    </w:p>
    <w:p w14:paraId="3C63215F" w14:textId="5DCA361B" w:rsidR="00F8222B" w:rsidRDefault="002C1F7E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cs/>
        </w:rPr>
        <w:tab/>
      </w:r>
      <w:r w:rsidR="001700C2" w:rsidRPr="00F8222B">
        <w:rPr>
          <w:rFonts w:ascii="TH Niramit AS" w:hAnsi="TH Niramit AS" w:cs="TH Niramit AS"/>
          <w:cs/>
        </w:rPr>
        <w:t>ในการกำกับติดตามผลการดำเนินงาน</w:t>
      </w:r>
      <w:r w:rsidRPr="00F8222B">
        <w:rPr>
          <w:rFonts w:ascii="TH Niramit AS" w:hAnsi="TH Niramit AS" w:cs="TH Niramit AS"/>
          <w:cs/>
        </w:rPr>
        <w:t>ตามแผนปฏิบัติการทำนุบำรุง</w:t>
      </w:r>
      <w:proofErr w:type="spellStart"/>
      <w:r w:rsidRPr="00F8222B">
        <w:rPr>
          <w:rFonts w:ascii="TH Niramit AS" w:hAnsi="TH Niramit AS" w:cs="TH Niramit AS"/>
          <w:cs/>
        </w:rPr>
        <w:t>ศิลป</w:t>
      </w:r>
      <w:proofErr w:type="spellEnd"/>
      <w:r w:rsidRPr="00F8222B">
        <w:rPr>
          <w:rFonts w:ascii="TH Niramit AS" w:hAnsi="TH Niramit AS" w:cs="TH Niramit AS"/>
          <w:cs/>
        </w:rPr>
        <w:t>วัฒนธรรม ประจำปีงบประมาณ พ.ศ. 256</w:t>
      </w:r>
      <w:r w:rsidR="00E421BB" w:rsidRPr="00F8222B">
        <w:rPr>
          <w:rFonts w:ascii="TH Niramit AS" w:hAnsi="TH Niramit AS" w:cs="TH Niramit AS"/>
          <w:cs/>
        </w:rPr>
        <w:t>3</w:t>
      </w:r>
      <w:r w:rsidRPr="00F8222B">
        <w:rPr>
          <w:rFonts w:ascii="TH Niramit AS" w:hAnsi="TH Niramit AS" w:cs="TH Niramit AS"/>
          <w:cs/>
        </w:rPr>
        <w:t xml:space="preserve"> รอบ 12 เดือน (1 ตุลาคม 256</w:t>
      </w:r>
      <w:r w:rsidR="00E421BB" w:rsidRPr="00F8222B">
        <w:rPr>
          <w:rFonts w:ascii="TH Niramit AS" w:hAnsi="TH Niramit AS" w:cs="TH Niramit AS"/>
          <w:cs/>
        </w:rPr>
        <w:t>2</w:t>
      </w:r>
      <w:r w:rsidRPr="00F8222B">
        <w:rPr>
          <w:rFonts w:ascii="TH Niramit AS" w:hAnsi="TH Niramit AS" w:cs="TH Niramit AS"/>
          <w:cs/>
        </w:rPr>
        <w:t xml:space="preserve"> – 30 กันยายน 256</w:t>
      </w:r>
      <w:r w:rsidR="00E421BB" w:rsidRPr="00F8222B">
        <w:rPr>
          <w:rFonts w:ascii="TH Niramit AS" w:hAnsi="TH Niramit AS" w:cs="TH Niramit AS"/>
          <w:cs/>
        </w:rPr>
        <w:t>3</w:t>
      </w:r>
      <w:r w:rsidRPr="00F8222B">
        <w:rPr>
          <w:rFonts w:ascii="TH Niramit AS" w:hAnsi="TH Niramit AS" w:cs="TH Niramit AS"/>
          <w:cs/>
        </w:rPr>
        <w:t xml:space="preserve">) </w:t>
      </w:r>
      <w:r w:rsidR="00FE5C38" w:rsidRPr="00F8222B">
        <w:rPr>
          <w:rFonts w:ascii="TH Niramit AS" w:hAnsi="TH Niramit AS" w:cs="TH Niramit AS"/>
          <w:cs/>
        </w:rPr>
        <w:t>โดยการนำข้อเสนอแนะจากคณะกรรมการ รอบ 9 เดือน</w:t>
      </w:r>
      <w:r w:rsidR="00E50E94" w:rsidRPr="00F8222B">
        <w:rPr>
          <w:rFonts w:ascii="TH Niramit AS" w:hAnsi="TH Niramit AS" w:cs="TH Niramit AS"/>
          <w:cs/>
        </w:rPr>
        <w:t xml:space="preserve"> </w:t>
      </w:r>
      <w:r w:rsidR="00FE5C38" w:rsidRPr="00F8222B">
        <w:rPr>
          <w:rFonts w:ascii="TH Niramit AS" w:hAnsi="TH Niramit AS" w:cs="TH Niramit AS"/>
          <w:cs/>
        </w:rPr>
        <w:t xml:space="preserve">มาปรับปรุงการดำเนินงานตามแผน </w:t>
      </w:r>
      <w:r w:rsidRPr="00F8222B">
        <w:rPr>
          <w:rFonts w:ascii="TH Niramit AS" w:hAnsi="TH Niramit AS" w:cs="TH Niramit AS"/>
          <w:cs/>
        </w:rPr>
        <w:t xml:space="preserve">รอบ 12 เดือน </w:t>
      </w:r>
      <w:r w:rsidR="00FE5C38" w:rsidRPr="00F8222B">
        <w:rPr>
          <w:rFonts w:ascii="TH Niramit AS" w:hAnsi="TH Niramit AS" w:cs="TH Niramit AS"/>
          <w:cs/>
        </w:rPr>
        <w:t xml:space="preserve">สามารถขับเคลื่อนให้ตัวชี้วัดบรรลุตามเป้าหมายที่ตั้งไว้ </w:t>
      </w:r>
      <w:r w:rsidRPr="00F8222B">
        <w:rPr>
          <w:rFonts w:ascii="TH Niramit AS" w:hAnsi="TH Niramit AS" w:cs="TH Niramit AS"/>
          <w:cs/>
        </w:rPr>
        <w:t>ดังนี้</w:t>
      </w:r>
    </w:p>
    <w:p w14:paraId="318A9329" w14:textId="77777777" w:rsidR="00DD5F7C" w:rsidRDefault="00DD5F7C" w:rsidP="00DD5F7C">
      <w:pPr>
        <w:pStyle w:val="Bomb1"/>
        <w:tabs>
          <w:tab w:val="left" w:pos="1440"/>
        </w:tabs>
        <w:rPr>
          <w:cs/>
        </w:rPr>
      </w:pPr>
    </w:p>
    <w:p w14:paraId="393B07E2" w14:textId="77777777" w:rsidR="00AC2DE6" w:rsidRPr="00F8222B" w:rsidRDefault="00AC2DE6" w:rsidP="00DD5F7C">
      <w:pPr>
        <w:jc w:val="center"/>
        <w:rPr>
          <w:b/>
          <w:bCs/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สรุปประเมินค่าเป้าหมาย</w:t>
      </w:r>
    </w:p>
    <w:p w14:paraId="28AA2DAA" w14:textId="77777777" w:rsidR="00AC2DE6" w:rsidRPr="00F8222B" w:rsidRDefault="00AC2DE6" w:rsidP="00DD5F7C">
      <w:pPr>
        <w:jc w:val="center"/>
        <w:rPr>
          <w:b/>
          <w:bCs/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แผนทำนุบำรุง</w:t>
      </w:r>
      <w:proofErr w:type="spellStart"/>
      <w:r w:rsidRPr="00F8222B">
        <w:rPr>
          <w:b/>
          <w:bCs/>
          <w:sz w:val="32"/>
          <w:szCs w:val="32"/>
          <w:cs/>
        </w:rPr>
        <w:t>ศิลป</w:t>
      </w:r>
      <w:proofErr w:type="spellEnd"/>
      <w:r w:rsidRPr="00F8222B">
        <w:rPr>
          <w:b/>
          <w:bCs/>
          <w:sz w:val="32"/>
          <w:szCs w:val="32"/>
          <w:cs/>
        </w:rPr>
        <w:t>วัฒนธรรม มหาวิทยาลัยแม่โจ้ ประจำปีงบประมาณ พ.ศ. 2563</w:t>
      </w:r>
    </w:p>
    <w:p w14:paraId="23A68DF4" w14:textId="3D173250" w:rsidR="00AC2DE6" w:rsidRPr="00F8222B" w:rsidRDefault="00AC2DE6" w:rsidP="00DD5F7C">
      <w:pPr>
        <w:rPr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ขับเคลื่อนประเด็นยุทธศาสตร์มหาวิทยาลัยที่ 5</w:t>
      </w:r>
      <w:r w:rsidRPr="00F8222B">
        <w:rPr>
          <w:sz w:val="32"/>
          <w:szCs w:val="32"/>
          <w:cs/>
        </w:rPr>
        <w:t xml:space="preserve"> : เป็นศูนย์รวมแหล่งเรียนรู้และถ่ายทอด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วัฒนธรรม         ภูมิปัญญาท้องถิ่น</w:t>
      </w:r>
    </w:p>
    <w:p w14:paraId="47A09026" w14:textId="77777777" w:rsidR="00AC2DE6" w:rsidRPr="00F8222B" w:rsidRDefault="00AC2DE6" w:rsidP="00DD5F7C">
      <w:pPr>
        <w:rPr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เป้าประสงค์ที่ 5.1</w:t>
      </w:r>
      <w:r w:rsidRPr="00F8222B">
        <w:rPr>
          <w:sz w:val="32"/>
          <w:szCs w:val="32"/>
          <w:cs/>
        </w:rPr>
        <w:t xml:space="preserve"> : การดำรง</w:t>
      </w:r>
      <w:proofErr w:type="spellStart"/>
      <w:r w:rsidRPr="00F8222B">
        <w:rPr>
          <w:sz w:val="32"/>
          <w:szCs w:val="32"/>
          <w:cs/>
        </w:rPr>
        <w:t>ศิลป</w:t>
      </w:r>
      <w:proofErr w:type="spellEnd"/>
      <w:r w:rsidRPr="00F8222B">
        <w:rPr>
          <w:sz w:val="32"/>
          <w:szCs w:val="32"/>
          <w:cs/>
        </w:rPr>
        <w:t>วัฒนธรรม ภูมิปัญญาท้องถิ่น และวัฒนธรรมการเกษตร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4463"/>
        <w:gridCol w:w="1115"/>
        <w:gridCol w:w="1115"/>
        <w:gridCol w:w="1254"/>
        <w:gridCol w:w="1115"/>
      </w:tblGrid>
      <w:tr w:rsidR="00AC2DE6" w:rsidRPr="00F8222B" w14:paraId="1AA6575B" w14:textId="77777777" w:rsidTr="00DD5F7C">
        <w:trPr>
          <w:tblHeader/>
          <w:jc w:val="center"/>
        </w:trPr>
        <w:tc>
          <w:tcPr>
            <w:tcW w:w="2463" w:type="pct"/>
            <w:shd w:val="clear" w:color="auto" w:fill="auto"/>
            <w:vAlign w:val="center"/>
          </w:tcPr>
          <w:p w14:paraId="75C6D8B8" w14:textId="77777777" w:rsidR="00AC2DE6" w:rsidRPr="00F8222B" w:rsidRDefault="00AC2DE6" w:rsidP="00DD5F7C">
            <w:pPr>
              <w:ind w:firstLine="7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874FFA8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B80B0C3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692" w:type="pct"/>
            <w:shd w:val="clear" w:color="auto" w:fill="auto"/>
          </w:tcPr>
          <w:p w14:paraId="430A15C9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615" w:type="pct"/>
            <w:shd w:val="clear" w:color="auto" w:fill="auto"/>
          </w:tcPr>
          <w:p w14:paraId="74F29E0D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บรรลุเป้าหมาย</w:t>
            </w:r>
          </w:p>
        </w:tc>
      </w:tr>
      <w:tr w:rsidR="00AC2DE6" w:rsidRPr="00F8222B" w14:paraId="002967FF" w14:textId="77777777" w:rsidTr="00DD5F7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7A71F0A2" w14:textId="77777777" w:rsidR="00AC2DE6" w:rsidRPr="00F8222B" w:rsidRDefault="00AC2DE6" w:rsidP="00DD5F7C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1.ส่งเสริมให้นักศึกษาและบุคลากร ได้สืบสานประเพณีและวัฒนธรรมภูมิปัญญาท้องถิ่น</w:t>
            </w:r>
          </w:p>
        </w:tc>
      </w:tr>
      <w:tr w:rsidR="00AC2DE6" w:rsidRPr="00F8222B" w14:paraId="499ED663" w14:textId="77777777" w:rsidTr="00DD5F7C">
        <w:trPr>
          <w:jc w:val="center"/>
        </w:trPr>
        <w:tc>
          <w:tcPr>
            <w:tcW w:w="2463" w:type="pct"/>
            <w:shd w:val="clear" w:color="auto" w:fill="auto"/>
          </w:tcPr>
          <w:p w14:paraId="20911794" w14:textId="77777777" w:rsidR="00AC2DE6" w:rsidRDefault="00AC2DE6" w:rsidP="00DD5F7C">
            <w:pPr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ตัวชี้วัด 1.1 </w:t>
            </w:r>
            <w:r w:rsidRPr="00F8222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ร้อยละความสำเร็จของตัวชี้วัดในแผนทำนุบำรุง</w:t>
            </w:r>
            <w:proofErr w:type="spellStart"/>
            <w:r w:rsidRPr="00F8222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วัฒนธรรม</w:t>
            </w:r>
          </w:p>
          <w:p w14:paraId="4F875FE7" w14:textId="2C3C4E35" w:rsidR="00DD5F7C" w:rsidRPr="00F8222B" w:rsidRDefault="00DD5F7C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615" w:type="pct"/>
            <w:shd w:val="clear" w:color="auto" w:fill="auto"/>
          </w:tcPr>
          <w:p w14:paraId="1776F897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ร้อยละ</w:t>
            </w:r>
          </w:p>
        </w:tc>
        <w:tc>
          <w:tcPr>
            <w:tcW w:w="615" w:type="pct"/>
            <w:shd w:val="clear" w:color="auto" w:fill="auto"/>
          </w:tcPr>
          <w:p w14:paraId="4A2B6849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80</w:t>
            </w:r>
          </w:p>
        </w:tc>
        <w:tc>
          <w:tcPr>
            <w:tcW w:w="692" w:type="pct"/>
            <w:shd w:val="clear" w:color="auto" w:fill="auto"/>
          </w:tcPr>
          <w:p w14:paraId="7E4C9188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94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Pr="00F8222B">
              <w:rPr>
                <w:rFonts w:ascii="TH Niramit AS" w:hAnsi="TH Niramit AS" w:cs="TH Niramit AS"/>
                <w:sz w:val="30"/>
                <w:szCs w:val="30"/>
              </w:rPr>
              <w:t>73</w:t>
            </w:r>
          </w:p>
        </w:tc>
        <w:tc>
          <w:tcPr>
            <w:tcW w:w="615" w:type="pct"/>
            <w:shd w:val="clear" w:color="auto" w:fill="auto"/>
          </w:tcPr>
          <w:p w14:paraId="5A780684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100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%</w:t>
            </w:r>
          </w:p>
        </w:tc>
      </w:tr>
      <w:tr w:rsidR="00AC2DE6" w:rsidRPr="00F8222B" w14:paraId="4A97F8A3" w14:textId="77777777" w:rsidTr="00DD5F7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D936509" w14:textId="77777777" w:rsidR="00AC2DE6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2. พัฒนากิจกรรมทำนุบำรุง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วัฒนธรรมให้สอดคล้อง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กั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บอ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ัต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ลักษณ์ของมหาวิทยาลัยและการมีส่วนร่วมของทุกภาคส่วน</w:t>
            </w:r>
          </w:p>
        </w:tc>
      </w:tr>
      <w:tr w:rsidR="00AC2DE6" w:rsidRPr="00F8222B" w14:paraId="3526FC49" w14:textId="77777777" w:rsidTr="00DD5F7C">
        <w:trPr>
          <w:jc w:val="center"/>
        </w:trPr>
        <w:tc>
          <w:tcPr>
            <w:tcW w:w="2463" w:type="pct"/>
            <w:shd w:val="clear" w:color="auto" w:fill="auto"/>
          </w:tcPr>
          <w:p w14:paraId="432A747C" w14:textId="6CA7BA6B" w:rsidR="00ED2A0D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ตัวชี้วัด 2.1 จำนวนโครงการที่นำองค์ความรู้ด้าน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 ภูมิปัญญาท้องถิ่น วัฒนธรรมการเกษตรและสิ่งแวดล้อมไปใช้ประโยชน์</w:t>
            </w:r>
          </w:p>
        </w:tc>
        <w:tc>
          <w:tcPr>
            <w:tcW w:w="615" w:type="pct"/>
            <w:shd w:val="clear" w:color="auto" w:fill="auto"/>
          </w:tcPr>
          <w:p w14:paraId="4EC388C5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615" w:type="pct"/>
            <w:shd w:val="clear" w:color="auto" w:fill="auto"/>
          </w:tcPr>
          <w:p w14:paraId="3E62D199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692" w:type="pct"/>
            <w:shd w:val="clear" w:color="auto" w:fill="auto"/>
          </w:tcPr>
          <w:p w14:paraId="700FA0DD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9</w:t>
            </w:r>
          </w:p>
        </w:tc>
        <w:tc>
          <w:tcPr>
            <w:tcW w:w="615" w:type="pct"/>
            <w:shd w:val="clear" w:color="auto" w:fill="auto"/>
          </w:tcPr>
          <w:p w14:paraId="229B26AA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100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%</w:t>
            </w:r>
          </w:p>
        </w:tc>
      </w:tr>
      <w:tr w:rsidR="00AC2DE6" w:rsidRPr="00F8222B" w14:paraId="7E88E573" w14:textId="77777777" w:rsidTr="00DD5F7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3A93CA9" w14:textId="77777777" w:rsidR="00AC2DE6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3. พัฒนาและจัดกิจกรรมประชาสัมพันธ์ให้นักศึกษา ประชาชนเข้าเยี่ยมชมฐานเรียนรู้ด้าน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 วัฒนธรรมการเกษตรและสิ่งแวดล้อม</w:t>
            </w:r>
          </w:p>
        </w:tc>
      </w:tr>
      <w:tr w:rsidR="00AC2DE6" w:rsidRPr="00F8222B" w14:paraId="62B85571" w14:textId="77777777" w:rsidTr="00DD5F7C">
        <w:trPr>
          <w:jc w:val="center"/>
        </w:trPr>
        <w:tc>
          <w:tcPr>
            <w:tcW w:w="2463" w:type="pct"/>
            <w:shd w:val="clear" w:color="auto" w:fill="auto"/>
          </w:tcPr>
          <w:p w14:paraId="36885600" w14:textId="5272C4C1" w:rsidR="00AC2DE6" w:rsidRPr="00F8222B" w:rsidRDefault="00AC2DE6" w:rsidP="00DD5F7C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ตัวชี้วัด 3.1 จำนวนผู้เข้าชมฐานเรียนรู้ด้าน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 ภูมิปัญญาท้องถิ่น วัฒนธรรมการเกษตรและสิ่งแวดล้อม</w:t>
            </w:r>
          </w:p>
        </w:tc>
        <w:tc>
          <w:tcPr>
            <w:tcW w:w="615" w:type="pct"/>
            <w:shd w:val="clear" w:color="auto" w:fill="auto"/>
          </w:tcPr>
          <w:p w14:paraId="275803FC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คน</w:t>
            </w:r>
          </w:p>
        </w:tc>
        <w:tc>
          <w:tcPr>
            <w:tcW w:w="615" w:type="pct"/>
            <w:shd w:val="clear" w:color="auto" w:fill="auto"/>
          </w:tcPr>
          <w:p w14:paraId="769DA70C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2,500</w:t>
            </w:r>
          </w:p>
        </w:tc>
        <w:tc>
          <w:tcPr>
            <w:tcW w:w="692" w:type="pct"/>
            <w:shd w:val="clear" w:color="auto" w:fill="auto"/>
          </w:tcPr>
          <w:p w14:paraId="191E62A9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,</w:t>
            </w:r>
            <w:r w:rsidRPr="00F8222B">
              <w:rPr>
                <w:rFonts w:ascii="TH Niramit AS" w:hAnsi="TH Niramit AS" w:cs="TH Niramit AS"/>
                <w:sz w:val="30"/>
                <w:szCs w:val="30"/>
              </w:rPr>
              <w:t>954</w:t>
            </w:r>
          </w:p>
        </w:tc>
        <w:tc>
          <w:tcPr>
            <w:tcW w:w="615" w:type="pct"/>
            <w:shd w:val="clear" w:color="auto" w:fill="auto"/>
          </w:tcPr>
          <w:p w14:paraId="3DBBA511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100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%</w:t>
            </w:r>
          </w:p>
        </w:tc>
      </w:tr>
      <w:tr w:rsidR="00AC2DE6" w:rsidRPr="00F8222B" w14:paraId="6504234F" w14:textId="77777777" w:rsidTr="00DD5F7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4B2A8D7" w14:textId="77777777" w:rsidR="00AC2DE6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4. พัฒนารูปแบบในการจัดกิจกรรม/โครงการด้านทำนุบำรุง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 และวัฒนธรรมการเกษตรให้น่าสนใจและทันสมัย</w:t>
            </w:r>
          </w:p>
        </w:tc>
      </w:tr>
      <w:tr w:rsidR="00AC2DE6" w:rsidRPr="00F8222B" w14:paraId="50C2A497" w14:textId="77777777" w:rsidTr="00DD5F7C">
        <w:trPr>
          <w:jc w:val="center"/>
        </w:trPr>
        <w:tc>
          <w:tcPr>
            <w:tcW w:w="2463" w:type="pct"/>
            <w:shd w:val="clear" w:color="auto" w:fill="auto"/>
          </w:tcPr>
          <w:p w14:paraId="6ACB7A6B" w14:textId="77777777" w:rsidR="00AC2DE6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ตัวชี้วัด 4.1 จำนวนนักศึกษาต่างชาติ และชาวต่างชาติที่ได้รับการเรียนรู้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วัฒนธรรมล้านนา หรือวัฒนธรรมการเกษตร</w:t>
            </w:r>
          </w:p>
        </w:tc>
        <w:tc>
          <w:tcPr>
            <w:tcW w:w="615" w:type="pct"/>
            <w:shd w:val="clear" w:color="auto" w:fill="auto"/>
          </w:tcPr>
          <w:p w14:paraId="1B244A38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คน</w:t>
            </w:r>
          </w:p>
        </w:tc>
        <w:tc>
          <w:tcPr>
            <w:tcW w:w="615" w:type="pct"/>
            <w:shd w:val="clear" w:color="auto" w:fill="auto"/>
          </w:tcPr>
          <w:p w14:paraId="5A3FF6D2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200</w:t>
            </w:r>
          </w:p>
        </w:tc>
        <w:tc>
          <w:tcPr>
            <w:tcW w:w="692" w:type="pct"/>
            <w:shd w:val="clear" w:color="auto" w:fill="auto"/>
          </w:tcPr>
          <w:p w14:paraId="62ECC422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239</w:t>
            </w:r>
          </w:p>
        </w:tc>
        <w:tc>
          <w:tcPr>
            <w:tcW w:w="615" w:type="pct"/>
            <w:shd w:val="clear" w:color="auto" w:fill="auto"/>
          </w:tcPr>
          <w:p w14:paraId="302D3122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100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%</w:t>
            </w:r>
          </w:p>
        </w:tc>
      </w:tr>
      <w:tr w:rsidR="00AC2DE6" w:rsidRPr="00F8222B" w14:paraId="34CE0029" w14:textId="77777777" w:rsidTr="00DD5F7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6311A62" w14:textId="77777777" w:rsidR="00AC2DE6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5. ส่งเสริมและสนับสนุนให้งานทำนุบำรุง</w:t>
            </w:r>
            <w:proofErr w:type="spellStart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วัฒนธรรมหรือวัฒนธรรมการเกษตร มีการบูรณาการกับกิจกรรมนักศึกษา การเรียน การสอนและการวิจัย</w:t>
            </w:r>
          </w:p>
        </w:tc>
      </w:tr>
      <w:tr w:rsidR="00AC2DE6" w:rsidRPr="00F8222B" w14:paraId="280CB017" w14:textId="77777777" w:rsidTr="00DD5F7C">
        <w:trPr>
          <w:jc w:val="center"/>
        </w:trPr>
        <w:tc>
          <w:tcPr>
            <w:tcW w:w="2463" w:type="pct"/>
            <w:shd w:val="clear" w:color="auto" w:fill="auto"/>
          </w:tcPr>
          <w:p w14:paraId="5DE90793" w14:textId="17F30C8A" w:rsidR="00AC2DE6" w:rsidRPr="00F8222B" w:rsidRDefault="00AC2DE6" w:rsidP="00DD5F7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ตัวชี้วัด 5.1 ร้อยละโครงการหรือกิจกรรมที่มีการ</w:t>
            </w:r>
            <w:r w:rsidR="00DD5F7C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บูรณาการเข้ากับพันธกิจอื่น</w:t>
            </w:r>
          </w:p>
        </w:tc>
        <w:tc>
          <w:tcPr>
            <w:tcW w:w="615" w:type="pct"/>
            <w:shd w:val="clear" w:color="auto" w:fill="auto"/>
          </w:tcPr>
          <w:p w14:paraId="4FD474B5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ร้อยละ</w:t>
            </w:r>
          </w:p>
        </w:tc>
        <w:tc>
          <w:tcPr>
            <w:tcW w:w="615" w:type="pct"/>
            <w:shd w:val="clear" w:color="auto" w:fill="auto"/>
          </w:tcPr>
          <w:p w14:paraId="248E2995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80</w:t>
            </w:r>
          </w:p>
        </w:tc>
        <w:tc>
          <w:tcPr>
            <w:tcW w:w="692" w:type="pct"/>
            <w:shd w:val="clear" w:color="auto" w:fill="auto"/>
          </w:tcPr>
          <w:p w14:paraId="7CDE0D32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83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Pr="00F8222B">
              <w:rPr>
                <w:rFonts w:ascii="TH Niramit AS" w:hAnsi="TH Niramit AS" w:cs="TH Niramit AS"/>
                <w:sz w:val="30"/>
                <w:szCs w:val="30"/>
              </w:rPr>
              <w:t>33</w:t>
            </w:r>
          </w:p>
        </w:tc>
        <w:tc>
          <w:tcPr>
            <w:tcW w:w="615" w:type="pct"/>
            <w:shd w:val="clear" w:color="auto" w:fill="auto"/>
          </w:tcPr>
          <w:p w14:paraId="6DAD2FB9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sz w:val="30"/>
                <w:szCs w:val="30"/>
              </w:rPr>
              <w:t>100</w:t>
            </w:r>
            <w:r w:rsidRPr="00F8222B">
              <w:rPr>
                <w:rFonts w:ascii="TH Niramit AS" w:hAnsi="TH Niramit AS" w:cs="TH Niramit AS"/>
                <w:sz w:val="30"/>
                <w:szCs w:val="30"/>
                <w:cs/>
              </w:rPr>
              <w:t>%</w:t>
            </w:r>
          </w:p>
        </w:tc>
      </w:tr>
      <w:tr w:rsidR="00AC2DE6" w:rsidRPr="00F8222B" w14:paraId="14423EE6" w14:textId="77777777" w:rsidTr="00DD5F7C">
        <w:trPr>
          <w:jc w:val="center"/>
        </w:trPr>
        <w:tc>
          <w:tcPr>
            <w:tcW w:w="4385" w:type="pct"/>
            <w:gridSpan w:val="4"/>
            <w:shd w:val="clear" w:color="auto" w:fill="auto"/>
          </w:tcPr>
          <w:p w14:paraId="09CC1AC8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ร้อยละค่าเฉลี่ยผลการดำเนินงานบรรลุเป้าหมาย</w:t>
            </w:r>
          </w:p>
        </w:tc>
        <w:tc>
          <w:tcPr>
            <w:tcW w:w="615" w:type="pct"/>
            <w:shd w:val="clear" w:color="auto" w:fill="auto"/>
          </w:tcPr>
          <w:p w14:paraId="762C1583" w14:textId="77777777" w:rsidR="00AC2DE6" w:rsidRPr="00F8222B" w:rsidRDefault="00AC2DE6" w:rsidP="00DD5F7C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100%</w:t>
            </w:r>
          </w:p>
        </w:tc>
      </w:tr>
    </w:tbl>
    <w:p w14:paraId="22C32008" w14:textId="77777777" w:rsidR="00DD5F7C" w:rsidRDefault="00DD5F7C" w:rsidP="00DD5F7C">
      <w:pPr>
        <w:tabs>
          <w:tab w:val="left" w:pos="709"/>
          <w:tab w:val="left" w:pos="1440"/>
        </w:tabs>
        <w:jc w:val="thaiDistribute"/>
        <w:rPr>
          <w:sz w:val="32"/>
          <w:szCs w:val="32"/>
        </w:rPr>
      </w:pPr>
    </w:p>
    <w:p w14:paraId="369F9917" w14:textId="591B6192" w:rsidR="00F8222B" w:rsidRDefault="00AC2DE6" w:rsidP="00DD5F7C">
      <w:pPr>
        <w:tabs>
          <w:tab w:val="left" w:pos="709"/>
          <w:tab w:val="left" w:pos="1440"/>
        </w:tabs>
        <w:jc w:val="thaiDistribute"/>
        <w:rPr>
          <w:sz w:val="32"/>
          <w:szCs w:val="32"/>
        </w:rPr>
      </w:pPr>
      <w:r w:rsidRPr="00F8222B">
        <w:rPr>
          <w:sz w:val="32"/>
          <w:szCs w:val="32"/>
          <w:cs/>
        </w:rPr>
        <w:tab/>
        <w:t>ขับเคลื่อนตัวชี้วัดในแผนพัฒนาการศึกษามหาวิทยาลัยแม่โจ้ ระยะที่ 12 (พ.ศ. 2560-2564)ฉบับปรุงปรุง และแผนปฏิบัติการมหาวิทยาลัยแม่โจ้ ประจำปีงบประมาณ พ.ศ. 2563 บรรลุวัตถุประสงค์ตามตัวชี้วัด มีผลการดำเนินงานดังนี้</w:t>
      </w:r>
    </w:p>
    <w:p w14:paraId="0A7AF14A" w14:textId="29874FCB" w:rsidR="00DD5F7C" w:rsidRDefault="00DD5F7C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11"/>
        <w:tblW w:w="9072" w:type="dxa"/>
        <w:tblInd w:w="-5" w:type="dxa"/>
        <w:tblLook w:val="04A0" w:firstRow="1" w:lastRow="0" w:firstColumn="1" w:lastColumn="0" w:noHBand="0" w:noVBand="1"/>
      </w:tblPr>
      <w:tblGrid>
        <w:gridCol w:w="4010"/>
        <w:gridCol w:w="1165"/>
        <w:gridCol w:w="1498"/>
        <w:gridCol w:w="1259"/>
        <w:gridCol w:w="1140"/>
      </w:tblGrid>
      <w:tr w:rsidR="00AC2DE6" w:rsidRPr="00F8222B" w14:paraId="447B209B" w14:textId="77777777" w:rsidTr="00F8222B">
        <w:tc>
          <w:tcPr>
            <w:tcW w:w="9072" w:type="dxa"/>
            <w:gridSpan w:val="5"/>
            <w:shd w:val="clear" w:color="auto" w:fill="auto"/>
          </w:tcPr>
          <w:p w14:paraId="7EC41C35" w14:textId="4B3B67CB" w:rsidR="00AC2DE6" w:rsidRPr="00F8222B" w:rsidRDefault="00AC2DE6" w:rsidP="00DD5F7C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5 </w:t>
            </w:r>
            <w:r w:rsidR="00E50E94"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: </w:t>
            </w: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การเป็นศูนย์รวมแหล่งเรียนรู้และถ่ายทอด</w:t>
            </w:r>
            <w:proofErr w:type="spellStart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 ภูมิปัญญาท้องถิ่น</w:t>
            </w:r>
          </w:p>
        </w:tc>
      </w:tr>
      <w:tr w:rsidR="00AC2DE6" w:rsidRPr="00F8222B" w14:paraId="5D88E671" w14:textId="77777777" w:rsidTr="00F8222B">
        <w:tc>
          <w:tcPr>
            <w:tcW w:w="9072" w:type="dxa"/>
            <w:gridSpan w:val="5"/>
            <w:shd w:val="clear" w:color="auto" w:fill="auto"/>
          </w:tcPr>
          <w:p w14:paraId="429EB4BF" w14:textId="77777777" w:rsidR="00AC2DE6" w:rsidRPr="00F8222B" w:rsidRDefault="00AC2DE6" w:rsidP="00DD5F7C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เป้าประสงค์ที่ 5.1 :</w:t>
            </w: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การดำรง</w:t>
            </w:r>
            <w:proofErr w:type="spellStart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 ภูมิปัญญาท้องถิ่น และวัฒนธรรมการเกษตร</w:t>
            </w:r>
          </w:p>
        </w:tc>
      </w:tr>
      <w:tr w:rsidR="00AC2DE6" w:rsidRPr="00F8222B" w14:paraId="7DB8F1F6" w14:textId="77777777" w:rsidTr="00F8222B">
        <w:tc>
          <w:tcPr>
            <w:tcW w:w="9072" w:type="dxa"/>
            <w:gridSpan w:val="5"/>
          </w:tcPr>
          <w:p w14:paraId="67FD5BD5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ตัวชี้วัดและค่าเป้าหมาย</w:t>
            </w:r>
          </w:p>
        </w:tc>
      </w:tr>
      <w:tr w:rsidR="00AC2DE6" w:rsidRPr="00F8222B" w14:paraId="42C0EA2F" w14:textId="77777777" w:rsidTr="00DD5F7C">
        <w:tc>
          <w:tcPr>
            <w:tcW w:w="4010" w:type="dxa"/>
          </w:tcPr>
          <w:p w14:paraId="3B2766AD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5" w:type="dxa"/>
          </w:tcPr>
          <w:p w14:paraId="719ABB82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98" w:type="dxa"/>
          </w:tcPr>
          <w:p w14:paraId="58186110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59" w:type="dxa"/>
          </w:tcPr>
          <w:p w14:paraId="3A507FF3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40" w:type="dxa"/>
          </w:tcPr>
          <w:p w14:paraId="3D495EA6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</w:tc>
      </w:tr>
      <w:tr w:rsidR="00AC2DE6" w:rsidRPr="00F8222B" w14:paraId="4628E0C2" w14:textId="77777777" w:rsidTr="00DD5F7C">
        <w:tc>
          <w:tcPr>
            <w:tcW w:w="4010" w:type="dxa"/>
          </w:tcPr>
          <w:p w14:paraId="7DE4EBC8" w14:textId="77777777" w:rsidR="00AC2DE6" w:rsidRPr="00F8222B" w:rsidRDefault="00AC2DE6" w:rsidP="00DD5F7C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F8222B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F8222B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ร้อยละความสำเร็จของตัวชี้วัดในแผนทำนุบำรุง</w:t>
            </w:r>
            <w:proofErr w:type="spellStart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165" w:type="dxa"/>
          </w:tcPr>
          <w:p w14:paraId="52364846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98" w:type="dxa"/>
          </w:tcPr>
          <w:p w14:paraId="077F7F92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  <w:tc>
          <w:tcPr>
            <w:tcW w:w="1259" w:type="dxa"/>
          </w:tcPr>
          <w:p w14:paraId="414DCB39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94.73</w:t>
            </w:r>
          </w:p>
        </w:tc>
        <w:tc>
          <w:tcPr>
            <w:tcW w:w="1140" w:type="dxa"/>
          </w:tcPr>
          <w:p w14:paraId="607A129C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</w:rPr>
              <w:sym w:font="Wingdings" w:char="F0FC"/>
            </w:r>
          </w:p>
        </w:tc>
      </w:tr>
      <w:tr w:rsidR="00AC2DE6" w:rsidRPr="00F8222B" w14:paraId="6316A344" w14:textId="77777777" w:rsidTr="00DD5F7C">
        <w:tc>
          <w:tcPr>
            <w:tcW w:w="4010" w:type="dxa"/>
          </w:tcPr>
          <w:p w14:paraId="29435682" w14:textId="77777777" w:rsidR="00AC2DE6" w:rsidRPr="00F8222B" w:rsidRDefault="00AC2DE6" w:rsidP="00DD5F7C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5.1.2 จำนวนผู้เข้าชมศูนย์เรียนรู้วัฒนธรรมอ</w:t>
            </w:r>
            <w:proofErr w:type="spellStart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ัต</w:t>
            </w:r>
            <w:proofErr w:type="spellEnd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ลักษณ์วิถีเกษตร   วิถีแม่โจ้</w:t>
            </w:r>
          </w:p>
        </w:tc>
        <w:tc>
          <w:tcPr>
            <w:tcW w:w="1165" w:type="dxa"/>
          </w:tcPr>
          <w:p w14:paraId="175A7F83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498" w:type="dxa"/>
          </w:tcPr>
          <w:p w14:paraId="05DA869B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2,500</w:t>
            </w:r>
          </w:p>
        </w:tc>
        <w:tc>
          <w:tcPr>
            <w:tcW w:w="1259" w:type="dxa"/>
          </w:tcPr>
          <w:p w14:paraId="2B6A9CC3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2,527</w:t>
            </w:r>
          </w:p>
        </w:tc>
        <w:tc>
          <w:tcPr>
            <w:tcW w:w="1140" w:type="dxa"/>
          </w:tcPr>
          <w:p w14:paraId="340C9E03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</w:rPr>
              <w:sym w:font="Wingdings" w:char="F0FC"/>
            </w:r>
          </w:p>
        </w:tc>
      </w:tr>
      <w:tr w:rsidR="00AC2DE6" w:rsidRPr="00F8222B" w14:paraId="6F96595F" w14:textId="77777777" w:rsidTr="00DD5F7C">
        <w:tc>
          <w:tcPr>
            <w:tcW w:w="4010" w:type="dxa"/>
          </w:tcPr>
          <w:p w14:paraId="76826129" w14:textId="77777777" w:rsidR="00AC2DE6" w:rsidRPr="00F8222B" w:rsidRDefault="00AC2DE6" w:rsidP="00DD5F7C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5.1.3 จำนวนนักศึกษาต่างชาติและชาวต่างชาติที่ได้รับการเรียนรู้</w:t>
            </w:r>
            <w:proofErr w:type="spellStart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วัฒนธรรมล้านนา หรือวัฒนธรรมการเกษตร</w:t>
            </w:r>
          </w:p>
        </w:tc>
        <w:tc>
          <w:tcPr>
            <w:tcW w:w="1165" w:type="dxa"/>
          </w:tcPr>
          <w:p w14:paraId="02D64C99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498" w:type="dxa"/>
          </w:tcPr>
          <w:p w14:paraId="72452FDE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200</w:t>
            </w:r>
          </w:p>
        </w:tc>
        <w:tc>
          <w:tcPr>
            <w:tcW w:w="1259" w:type="dxa"/>
          </w:tcPr>
          <w:p w14:paraId="634A50E2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239</w:t>
            </w:r>
          </w:p>
        </w:tc>
        <w:tc>
          <w:tcPr>
            <w:tcW w:w="1140" w:type="dxa"/>
          </w:tcPr>
          <w:p w14:paraId="350DDAF9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</w:rPr>
              <w:sym w:font="Wingdings" w:char="F0FC"/>
            </w:r>
          </w:p>
        </w:tc>
      </w:tr>
      <w:tr w:rsidR="00AC2DE6" w:rsidRPr="00F8222B" w14:paraId="0B78E97B" w14:textId="77777777" w:rsidTr="00DD5F7C">
        <w:tc>
          <w:tcPr>
            <w:tcW w:w="4010" w:type="dxa"/>
          </w:tcPr>
          <w:p w14:paraId="75EF8652" w14:textId="77777777" w:rsidR="00AC2DE6" w:rsidRPr="00F8222B" w:rsidRDefault="00AC2DE6" w:rsidP="00DD5F7C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5.1.4 ร้อยละของโครงการหรือกิจกรรมที่มีการบูรณาการเข้ากับพันธกิจอื่น</w:t>
            </w:r>
          </w:p>
        </w:tc>
        <w:tc>
          <w:tcPr>
            <w:tcW w:w="1165" w:type="dxa"/>
          </w:tcPr>
          <w:p w14:paraId="0100FEE4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98" w:type="dxa"/>
          </w:tcPr>
          <w:p w14:paraId="1E3F1120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  <w:tc>
          <w:tcPr>
            <w:tcW w:w="1259" w:type="dxa"/>
          </w:tcPr>
          <w:p w14:paraId="7480B71D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  <w:cs/>
              </w:rPr>
              <w:t>89.47</w:t>
            </w:r>
          </w:p>
        </w:tc>
        <w:tc>
          <w:tcPr>
            <w:tcW w:w="1140" w:type="dxa"/>
          </w:tcPr>
          <w:p w14:paraId="08FDCB9D" w14:textId="77777777" w:rsidR="00AC2DE6" w:rsidRPr="00F8222B" w:rsidRDefault="00AC2DE6" w:rsidP="00DD5F7C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8222B">
              <w:rPr>
                <w:rFonts w:ascii="TH Niramit AS" w:hAnsi="TH Niramit AS" w:cs="TH Niramit AS"/>
                <w:sz w:val="32"/>
                <w:szCs w:val="32"/>
              </w:rPr>
              <w:sym w:font="Wingdings" w:char="F0FC"/>
            </w:r>
          </w:p>
        </w:tc>
      </w:tr>
    </w:tbl>
    <w:p w14:paraId="65CA2BEA" w14:textId="77777777" w:rsidR="00DD5F7C" w:rsidRDefault="00DD5F7C" w:rsidP="00DD5F7C">
      <w:pPr>
        <w:ind w:firstLine="720"/>
        <w:jc w:val="thaiDistribute"/>
        <w:rPr>
          <w:rFonts w:eastAsia="Calibri"/>
          <w:sz w:val="32"/>
          <w:szCs w:val="32"/>
        </w:rPr>
      </w:pPr>
    </w:p>
    <w:p w14:paraId="497AAC9E" w14:textId="663C71BB" w:rsidR="00DD5F7C" w:rsidRDefault="00AC2DE6" w:rsidP="00DD5F7C">
      <w:pPr>
        <w:ind w:firstLine="720"/>
        <w:jc w:val="thaiDistribute"/>
        <w:rPr>
          <w:rFonts w:eastAsia="Calibri"/>
          <w:sz w:val="32"/>
          <w:szCs w:val="32"/>
          <w:cs/>
        </w:rPr>
      </w:pPr>
      <w:r w:rsidRPr="00F8222B">
        <w:rPr>
          <w:rFonts w:eastAsia="Calibri"/>
          <w:sz w:val="32"/>
          <w:szCs w:val="32"/>
          <w:cs/>
        </w:rPr>
        <w:t>ผลการประเมินตามแผนทำนุบำรุง</w:t>
      </w:r>
      <w:proofErr w:type="spellStart"/>
      <w:r w:rsidRPr="00F8222B">
        <w:rPr>
          <w:rFonts w:eastAsia="Calibri"/>
          <w:sz w:val="32"/>
          <w:szCs w:val="32"/>
          <w:cs/>
        </w:rPr>
        <w:t>ศิลป</w:t>
      </w:r>
      <w:proofErr w:type="spellEnd"/>
      <w:r w:rsidRPr="00F8222B">
        <w:rPr>
          <w:rFonts w:eastAsia="Calibri"/>
          <w:sz w:val="32"/>
          <w:szCs w:val="32"/>
          <w:cs/>
        </w:rPr>
        <w:t>วัฒนธรรม มหาวิทยาลัยแม่โจ้ ประจำปีงบประมาณ</w:t>
      </w:r>
      <w:r w:rsidR="00DD5F7C">
        <w:rPr>
          <w:rFonts w:eastAsia="Calibri"/>
          <w:sz w:val="32"/>
          <w:szCs w:val="32"/>
        </w:rPr>
        <w:br/>
      </w:r>
      <w:r w:rsidRPr="00F8222B">
        <w:rPr>
          <w:rFonts w:eastAsia="Calibri"/>
          <w:sz w:val="32"/>
          <w:szCs w:val="32"/>
          <w:cs/>
        </w:rPr>
        <w:t xml:space="preserve">พ.ศ. 2563 รอบ 12 เดือน (ระหว่างวันที่ 1 ตุลาคม 2562 – 30 กันยายน 2563) </w:t>
      </w:r>
      <w:hyperlink r:id="rId23" w:history="1">
        <w:r w:rsidRPr="00F8222B">
          <w:rPr>
            <w:rStyle w:val="a3"/>
            <w:color w:val="auto"/>
            <w:sz w:val="32"/>
            <w:szCs w:val="32"/>
            <w:cs/>
          </w:rPr>
          <w:t>ผลการประเมินตามแผนประกอบไปด้วยตัวชี้วัดตามกลยุทธ์ จำนวน 5 ตัวชี้วัด มีภาพรวมผลการดำเนินงานตามตัวชี้วัดเฉลี่ยร้อยละ 100 (ระดับความสำเร็จ เท่ากับ 5 จากคะแนนเต็ม 5)</w:t>
        </w:r>
      </w:hyperlink>
      <w:r w:rsidRPr="00F8222B">
        <w:rPr>
          <w:rFonts w:eastAsia="Calibri"/>
          <w:sz w:val="32"/>
          <w:szCs w:val="32"/>
          <w:cs/>
        </w:rPr>
        <w:t xml:space="preserve"> ในการกำกับติดตามผลการดำเนินงานตามแผน</w:t>
      </w:r>
      <w:r w:rsidR="00ED2A0D" w:rsidRPr="00F8222B">
        <w:rPr>
          <w:rFonts w:eastAsia="Calibri"/>
          <w:sz w:val="32"/>
          <w:szCs w:val="32"/>
          <w:cs/>
        </w:rPr>
        <w:t xml:space="preserve"> </w:t>
      </w:r>
      <w:r w:rsidRPr="00F8222B">
        <w:rPr>
          <w:rFonts w:eastAsia="Calibri"/>
          <w:sz w:val="32"/>
          <w:szCs w:val="32"/>
          <w:cs/>
        </w:rPr>
        <w:t xml:space="preserve">รอบ 12 เดือน เมื่อวันที่ 23 กันยายน 2563 ณ ห้องประชุมโรงอาหารเทิดกสิกร(ชั้น </w:t>
      </w:r>
      <w:r w:rsidRPr="00DD5F7C">
        <w:rPr>
          <w:rFonts w:eastAsia="Calibri"/>
          <w:sz w:val="32"/>
          <w:szCs w:val="32"/>
        </w:rPr>
        <w:t>2</w:t>
      </w:r>
      <w:r w:rsidRPr="00DD5F7C">
        <w:rPr>
          <w:rFonts w:eastAsia="Calibri"/>
          <w:sz w:val="32"/>
          <w:szCs w:val="32"/>
          <w:cs/>
        </w:rPr>
        <w:t xml:space="preserve">) มหาวิทยาลัยแม่โจ้ </w:t>
      </w:r>
      <w:r w:rsidR="00ED2A0D" w:rsidRPr="00DD5F7C">
        <w:rPr>
          <w:rFonts w:eastAsia="Calibri"/>
          <w:sz w:val="32"/>
          <w:szCs w:val="32"/>
          <w:cs/>
        </w:rPr>
        <w:t xml:space="preserve"> </w:t>
      </w:r>
      <w:r w:rsidR="00E950D6" w:rsidRPr="00DD5F7C">
        <w:rPr>
          <w:rFonts w:eastAsia="Calibri"/>
          <w:sz w:val="32"/>
          <w:szCs w:val="32"/>
          <w:cs/>
        </w:rPr>
        <w:t>คณ</w:t>
      </w:r>
      <w:r w:rsidR="00FF0677" w:rsidRPr="00DD5F7C">
        <w:rPr>
          <w:rFonts w:eastAsia="Calibri"/>
          <w:sz w:val="32"/>
          <w:szCs w:val="32"/>
          <w:cs/>
        </w:rPr>
        <w:t>ะกรรมการได้มีการดำเนินการวิเคราะห์กระบวนการกำกับติดตาม</w:t>
      </w:r>
      <w:r w:rsidR="00E950D6" w:rsidRPr="00DD5F7C">
        <w:rPr>
          <w:rFonts w:eastAsia="Calibri"/>
          <w:sz w:val="32"/>
          <w:szCs w:val="32"/>
          <w:cs/>
        </w:rPr>
        <w:t xml:space="preserve"> </w:t>
      </w:r>
      <w:r w:rsidR="00FF0677" w:rsidRPr="00DD5F7C">
        <w:rPr>
          <w:rFonts w:eastAsia="Calibri"/>
          <w:sz w:val="32"/>
          <w:szCs w:val="32"/>
          <w:cs/>
        </w:rPr>
        <w:t>เพื่อให้</w:t>
      </w:r>
      <w:r w:rsidR="00E950D6" w:rsidRPr="00DD5F7C">
        <w:rPr>
          <w:rFonts w:eastAsia="Calibri"/>
          <w:sz w:val="32"/>
          <w:szCs w:val="32"/>
          <w:cs/>
        </w:rPr>
        <w:t xml:space="preserve">ผลการดำเนินงานเกิดประสิทธิภาพลดความเสี่ยงผลการดำเนินงานไม่เป็นไปตามเป้าหมาย </w:t>
      </w:r>
      <w:r w:rsidR="00F52DC0" w:rsidRPr="00DD5F7C">
        <w:rPr>
          <w:rFonts w:eastAsia="Calibri"/>
          <w:sz w:val="32"/>
          <w:szCs w:val="32"/>
          <w:cs/>
        </w:rPr>
        <w:t>จึง</w:t>
      </w:r>
      <w:r w:rsidR="00FF0677" w:rsidRPr="00DD5F7C">
        <w:rPr>
          <w:rFonts w:eastAsia="Calibri"/>
          <w:sz w:val="32"/>
          <w:szCs w:val="32"/>
          <w:cs/>
        </w:rPr>
        <w:t>มีมติให้ปรับปรุงกระบวนการกำกับติดตามผลการดำเนินงาน ในปี</w:t>
      </w:r>
      <w:r w:rsidR="00E950D6" w:rsidRPr="00DD5F7C">
        <w:rPr>
          <w:rFonts w:eastAsia="Calibri"/>
          <w:sz w:val="32"/>
          <w:szCs w:val="32"/>
          <w:cs/>
        </w:rPr>
        <w:t>ง</w:t>
      </w:r>
      <w:r w:rsidR="00FF0677" w:rsidRPr="00DD5F7C">
        <w:rPr>
          <w:rFonts w:eastAsia="Calibri"/>
          <w:sz w:val="32"/>
          <w:szCs w:val="32"/>
          <w:cs/>
        </w:rPr>
        <w:t xml:space="preserve">บประมาณ พ.ศ. 2564 </w:t>
      </w:r>
      <w:r w:rsidR="00F52DC0" w:rsidRPr="00DD5F7C">
        <w:rPr>
          <w:rFonts w:eastAsia="Calibri"/>
          <w:sz w:val="32"/>
          <w:szCs w:val="32"/>
          <w:cs/>
        </w:rPr>
        <w:t>โดย</w:t>
      </w:r>
      <w:r w:rsidR="00E950D6" w:rsidRPr="00DD5F7C">
        <w:rPr>
          <w:rFonts w:eastAsia="Calibri"/>
          <w:sz w:val="32"/>
          <w:szCs w:val="32"/>
          <w:cs/>
        </w:rPr>
        <w:t>มอบหมายให้กองส่งเสริม</w:t>
      </w:r>
      <w:proofErr w:type="spellStart"/>
      <w:r w:rsidR="00E950D6" w:rsidRPr="00DD5F7C">
        <w:rPr>
          <w:rFonts w:eastAsia="Calibri"/>
          <w:sz w:val="32"/>
          <w:szCs w:val="32"/>
          <w:cs/>
        </w:rPr>
        <w:t>ศิลป</w:t>
      </w:r>
      <w:proofErr w:type="spellEnd"/>
      <w:r w:rsidR="00E950D6" w:rsidRPr="00DD5F7C">
        <w:rPr>
          <w:rFonts w:eastAsia="Calibri"/>
          <w:sz w:val="32"/>
          <w:szCs w:val="32"/>
          <w:cs/>
        </w:rPr>
        <w:t>วัฒนธรรมเพิ่มกระบวนการในการกับติดตาม</w:t>
      </w:r>
      <w:r w:rsidR="00F52DC0" w:rsidRPr="00DD5F7C">
        <w:rPr>
          <w:rFonts w:eastAsia="Calibri"/>
          <w:sz w:val="32"/>
          <w:szCs w:val="32"/>
          <w:cs/>
        </w:rPr>
        <w:t>ผลการดำเนินงาน</w:t>
      </w:r>
      <w:r w:rsidR="00E950D6" w:rsidRPr="00DD5F7C">
        <w:rPr>
          <w:rFonts w:eastAsia="Calibri"/>
          <w:sz w:val="32"/>
          <w:szCs w:val="32"/>
          <w:cs/>
        </w:rPr>
        <w:t xml:space="preserve"> </w:t>
      </w:r>
      <w:r w:rsidR="00F52DC0" w:rsidRPr="00DD5F7C">
        <w:rPr>
          <w:rFonts w:eastAsia="Calibri"/>
          <w:sz w:val="32"/>
          <w:szCs w:val="32"/>
          <w:cs/>
        </w:rPr>
        <w:t>จาก</w:t>
      </w:r>
      <w:r w:rsidR="00E950D6" w:rsidRPr="00DD5F7C">
        <w:rPr>
          <w:rFonts w:eastAsia="Calibri"/>
          <w:sz w:val="32"/>
          <w:szCs w:val="32"/>
          <w:cs/>
        </w:rPr>
        <w:t xml:space="preserve">เดิมกำกับติดตามผลการดำเนินงาน รอบ 6 เดือน </w:t>
      </w:r>
      <w:r w:rsidR="009B4508" w:rsidRPr="00DD5F7C">
        <w:rPr>
          <w:rFonts w:eastAsia="Calibri"/>
          <w:sz w:val="32"/>
          <w:szCs w:val="32"/>
          <w:cs/>
        </w:rPr>
        <w:t xml:space="preserve">  </w:t>
      </w:r>
      <w:r w:rsidR="00E950D6" w:rsidRPr="00DD5F7C">
        <w:rPr>
          <w:rFonts w:eastAsia="Calibri"/>
          <w:sz w:val="32"/>
          <w:szCs w:val="32"/>
          <w:cs/>
        </w:rPr>
        <w:t xml:space="preserve">9 เดือน และ 12 เดือน </w:t>
      </w:r>
      <w:r w:rsidR="00F52DC0" w:rsidRPr="00DD5F7C">
        <w:rPr>
          <w:rFonts w:eastAsia="Calibri"/>
          <w:b/>
          <w:bCs/>
          <w:sz w:val="32"/>
          <w:szCs w:val="32"/>
          <w:u w:val="single"/>
          <w:cs/>
        </w:rPr>
        <w:t>เพิ่มเป็น</w:t>
      </w:r>
      <w:r w:rsidR="00F52DC0" w:rsidRPr="00DD5F7C">
        <w:rPr>
          <w:rFonts w:eastAsia="Calibri"/>
          <w:sz w:val="32"/>
          <w:szCs w:val="32"/>
          <w:cs/>
        </w:rPr>
        <w:t xml:space="preserve"> กำกับติดตามผลการดำเนินงาน รอบ 3 เดือน 6 เดือน 9 เดือน และ 12 เดือน</w:t>
      </w:r>
    </w:p>
    <w:p w14:paraId="53CBCD95" w14:textId="4C9AB607" w:rsidR="006D45F7" w:rsidRDefault="00F52DC0" w:rsidP="006D45F7">
      <w:pPr>
        <w:ind w:firstLine="720"/>
        <w:jc w:val="thaiDistribute"/>
        <w:rPr>
          <w:rFonts w:eastAsia="Calibri"/>
          <w:sz w:val="32"/>
          <w:szCs w:val="32"/>
          <w:cs/>
        </w:rPr>
      </w:pPr>
      <w:r w:rsidRPr="00F8222B">
        <w:rPr>
          <w:rFonts w:eastAsia="Calibri"/>
          <w:sz w:val="32"/>
          <w:szCs w:val="32"/>
          <w:cs/>
        </w:rPr>
        <w:t>จากผลการดำเนินงาน</w:t>
      </w:r>
      <w:r w:rsidR="00AC2DE6" w:rsidRPr="00F8222B">
        <w:rPr>
          <w:rFonts w:eastAsia="Calibri"/>
          <w:sz w:val="32"/>
          <w:szCs w:val="32"/>
          <w:cs/>
        </w:rPr>
        <w:t>ทุกหน่วยงานได้ดำเนินการปรับปรุงรูปแบบในการจัดโครงการ/กิจกรรม</w:t>
      </w:r>
      <w:r w:rsidR="006D45F7">
        <w:rPr>
          <w:rFonts w:eastAsia="Calibri"/>
          <w:sz w:val="32"/>
          <w:szCs w:val="32"/>
        </w:rPr>
        <w:br/>
      </w:r>
      <w:r w:rsidR="002B5BA5" w:rsidRPr="00F8222B">
        <w:rPr>
          <w:rFonts w:eastAsia="Calibri"/>
          <w:sz w:val="32"/>
          <w:szCs w:val="32"/>
          <w:cs/>
        </w:rPr>
        <w:t xml:space="preserve">ตามสถานการณ์ปัจจุบัน </w:t>
      </w:r>
      <w:r w:rsidR="00AC2DE6" w:rsidRPr="00F8222B">
        <w:rPr>
          <w:rFonts w:eastAsia="Calibri"/>
          <w:sz w:val="32"/>
          <w:szCs w:val="32"/>
          <w:cs/>
        </w:rPr>
        <w:t>ส่งผลให้การดำเนินงานบรรลุตัวชี้วัดตามเป้าหมายที่ตั้งไว้ เพื่อเป็นการพัฒนา</w:t>
      </w:r>
      <w:r w:rsidR="006D45F7">
        <w:rPr>
          <w:rFonts w:eastAsia="Calibri"/>
          <w:sz w:val="32"/>
          <w:szCs w:val="32"/>
        </w:rPr>
        <w:br/>
      </w:r>
      <w:r w:rsidR="00AC2DE6" w:rsidRPr="00F8222B">
        <w:rPr>
          <w:rFonts w:eastAsia="Calibri"/>
          <w:sz w:val="32"/>
          <w:szCs w:val="32"/>
          <w:cs/>
        </w:rPr>
        <w:t>งานด้านทำนุบำรุง</w:t>
      </w:r>
      <w:proofErr w:type="spellStart"/>
      <w:r w:rsidR="00AC2DE6" w:rsidRPr="00F8222B">
        <w:rPr>
          <w:rFonts w:eastAsia="Calibri"/>
          <w:sz w:val="32"/>
          <w:szCs w:val="32"/>
          <w:cs/>
        </w:rPr>
        <w:t>ศิลป</w:t>
      </w:r>
      <w:proofErr w:type="spellEnd"/>
      <w:r w:rsidR="00AC2DE6" w:rsidRPr="00F8222B">
        <w:rPr>
          <w:rFonts w:eastAsia="Calibri"/>
          <w:sz w:val="32"/>
          <w:szCs w:val="32"/>
          <w:cs/>
        </w:rPr>
        <w:t>วัฒนธรรมของมหาวิทยาลัยในปีงบประมาณ พ.ศ. 2564 คณะกรรมการมีได้มีข้อเสนอแนะ ดังนี้</w:t>
      </w:r>
      <w:r w:rsidR="006D45F7">
        <w:rPr>
          <w:rFonts w:eastAsia="Calibri"/>
          <w:sz w:val="32"/>
          <w:szCs w:val="32"/>
          <w:cs/>
        </w:rPr>
        <w:br w:type="page"/>
      </w:r>
    </w:p>
    <w:p w14:paraId="2622669A" w14:textId="328077F3" w:rsidR="002C1F7E" w:rsidRPr="00F8222B" w:rsidRDefault="002C1F7E" w:rsidP="00DD5F7C">
      <w:pPr>
        <w:pStyle w:val="Bomb1"/>
        <w:tabs>
          <w:tab w:val="left" w:pos="1440"/>
        </w:tabs>
        <w:rPr>
          <w:rFonts w:ascii="TH Niramit AS" w:hAnsi="TH Niramit AS" w:cs="TH Niramit AS"/>
          <w:cs/>
        </w:rPr>
      </w:pPr>
      <w:r w:rsidRPr="00F8222B">
        <w:rPr>
          <w:rFonts w:ascii="TH Niramit AS" w:hAnsi="TH Niramit AS" w:cs="TH Niramit AS"/>
          <w:b/>
          <w:bCs/>
          <w:cs/>
        </w:rPr>
        <w:lastRenderedPageBreak/>
        <w:tab/>
        <w:t>จุดเด่น</w:t>
      </w:r>
      <w:r w:rsidRPr="00F8222B">
        <w:rPr>
          <w:rFonts w:ascii="TH Niramit AS" w:hAnsi="TH Niramit AS" w:cs="TH Niramit AS"/>
          <w:cs/>
        </w:rPr>
        <w:t xml:space="preserve"> </w:t>
      </w:r>
      <w:r w:rsidR="0061019E" w:rsidRPr="00F8222B">
        <w:rPr>
          <w:rFonts w:ascii="TH Niramit AS" w:hAnsi="TH Niramit AS" w:cs="TH Niramit AS"/>
          <w:cs/>
        </w:rPr>
        <w:t>มีการปรับ</w:t>
      </w:r>
      <w:r w:rsidR="00A75607" w:rsidRPr="00F8222B">
        <w:rPr>
          <w:rFonts w:ascii="TH Niramit AS" w:hAnsi="TH Niramit AS" w:cs="TH Niramit AS"/>
          <w:cs/>
        </w:rPr>
        <w:t>ปรุงการจัด</w:t>
      </w:r>
      <w:r w:rsidR="0061019E" w:rsidRPr="00F8222B">
        <w:rPr>
          <w:rFonts w:ascii="TH Niramit AS" w:hAnsi="TH Niramit AS" w:cs="TH Niramit AS"/>
          <w:cs/>
        </w:rPr>
        <w:t>โครงการ/กิจกรรม</w:t>
      </w:r>
      <w:r w:rsidR="00A75607" w:rsidRPr="00F8222B">
        <w:rPr>
          <w:rFonts w:ascii="TH Niramit AS" w:hAnsi="TH Niramit AS" w:cs="TH Niramit AS"/>
          <w:cs/>
        </w:rPr>
        <w:t>ใน</w:t>
      </w:r>
      <w:r w:rsidR="0061019E" w:rsidRPr="00F8222B">
        <w:rPr>
          <w:rFonts w:ascii="TH Niramit AS" w:hAnsi="TH Niramit AS" w:cs="TH Niramit AS"/>
          <w:cs/>
        </w:rPr>
        <w:t xml:space="preserve">รูปแบบ </w:t>
      </w:r>
      <w:r w:rsidR="00013546" w:rsidRPr="00F8222B">
        <w:rPr>
          <w:rFonts w:ascii="TH Niramit AS" w:hAnsi="TH Niramit AS" w:cs="TH Niramit AS"/>
        </w:rPr>
        <w:t>New Normal</w:t>
      </w:r>
      <w:r w:rsidR="00013546" w:rsidRPr="00F8222B">
        <w:rPr>
          <w:rFonts w:ascii="TH Niramit AS" w:hAnsi="TH Niramit AS" w:cs="TH Niramit AS"/>
          <w:cs/>
        </w:rPr>
        <w:t xml:space="preserve"> </w:t>
      </w:r>
      <w:r w:rsidR="0061019E" w:rsidRPr="00F8222B">
        <w:rPr>
          <w:rFonts w:ascii="TH Niramit AS" w:hAnsi="TH Niramit AS" w:cs="TH Niramit AS"/>
          <w:cs/>
        </w:rPr>
        <w:t>และรูปแบบเผยแพร่ผ่านสื่อออนไลน์ โดย</w:t>
      </w:r>
      <w:r w:rsidR="004056B1" w:rsidRPr="00F8222B">
        <w:rPr>
          <w:rFonts w:ascii="TH Niramit AS" w:hAnsi="TH Niramit AS" w:cs="TH Niramit AS"/>
          <w:cs/>
        </w:rPr>
        <w:t xml:space="preserve">มีระบบกลไกในการเข้าร่วมโครงการ/กิจกรรมที่เสนอผ่าน </w:t>
      </w:r>
      <w:proofErr w:type="spellStart"/>
      <w:r w:rsidR="004056B1" w:rsidRPr="00F8222B">
        <w:rPr>
          <w:rFonts w:ascii="TH Niramit AS" w:hAnsi="TH Niramit AS" w:cs="TH Niramit AS"/>
        </w:rPr>
        <w:t>Youtube</w:t>
      </w:r>
      <w:proofErr w:type="spellEnd"/>
      <w:r w:rsidR="004056B1" w:rsidRPr="00F8222B">
        <w:rPr>
          <w:rFonts w:ascii="TH Niramit AS" w:hAnsi="TH Niramit AS" w:cs="TH Niramit AS"/>
        </w:rPr>
        <w:t xml:space="preserve"> </w:t>
      </w:r>
      <w:r w:rsidR="004056B1" w:rsidRPr="00F8222B">
        <w:rPr>
          <w:rFonts w:ascii="TH Niramit AS" w:hAnsi="TH Niramit AS" w:cs="TH Niramit AS"/>
          <w:cs/>
        </w:rPr>
        <w:t>ของนักศึกษาด้วยระบบ</w:t>
      </w:r>
      <w:r w:rsidR="00452C3C" w:rsidRPr="00F8222B">
        <w:rPr>
          <w:rFonts w:ascii="TH Niramit AS" w:hAnsi="TH Niramit AS" w:cs="TH Niramit AS"/>
          <w:cs/>
        </w:rPr>
        <w:t xml:space="preserve"> </w:t>
      </w:r>
      <w:hyperlink r:id="rId24" w:history="1">
        <w:r w:rsidR="00452C3C" w:rsidRPr="00F8222B">
          <w:rPr>
            <w:rStyle w:val="a3"/>
            <w:rFonts w:ascii="TH Niramit AS" w:hAnsi="TH Niramit AS" w:cs="TH Niramit AS"/>
            <w:color w:val="auto"/>
          </w:rPr>
          <w:t>Froms</w:t>
        </w:r>
        <w:r w:rsidR="00452C3C" w:rsidRPr="00F8222B">
          <w:rPr>
            <w:rStyle w:val="a3"/>
            <w:rFonts w:ascii="TH Niramit AS" w:hAnsi="TH Niramit AS" w:cs="TH Niramit AS"/>
            <w:color w:val="auto"/>
            <w:cs/>
          </w:rPr>
          <w:t>.</w:t>
        </w:r>
        <w:r w:rsidR="00452C3C" w:rsidRPr="00F8222B">
          <w:rPr>
            <w:rStyle w:val="a3"/>
            <w:rFonts w:ascii="TH Niramit AS" w:hAnsi="TH Niramit AS" w:cs="TH Niramit AS"/>
            <w:color w:val="auto"/>
          </w:rPr>
          <w:t>office</w:t>
        </w:r>
        <w:r w:rsidR="00452C3C" w:rsidRPr="00F8222B">
          <w:rPr>
            <w:rStyle w:val="a3"/>
            <w:rFonts w:ascii="TH Niramit AS" w:hAnsi="TH Niramit AS" w:cs="TH Niramit AS"/>
            <w:color w:val="auto"/>
            <w:cs/>
          </w:rPr>
          <w:t>.</w:t>
        </w:r>
        <w:r w:rsidR="00452C3C" w:rsidRPr="00F8222B">
          <w:rPr>
            <w:rStyle w:val="a3"/>
            <w:rFonts w:ascii="TH Niramit AS" w:hAnsi="TH Niramit AS" w:cs="TH Niramit AS"/>
            <w:color w:val="auto"/>
          </w:rPr>
          <w:t>com</w:t>
        </w:r>
      </w:hyperlink>
      <w:r w:rsidR="00452C3C" w:rsidRPr="00F8222B">
        <w:rPr>
          <w:rFonts w:ascii="TH Niramit AS" w:hAnsi="TH Niramit AS" w:cs="TH Niramit AS"/>
          <w:cs/>
        </w:rPr>
        <w:t xml:space="preserve"> </w:t>
      </w:r>
      <w:r w:rsidR="0061019E" w:rsidRPr="00F8222B">
        <w:rPr>
          <w:rFonts w:ascii="TH Niramit AS" w:hAnsi="TH Niramit AS" w:cs="TH Niramit AS"/>
          <w:cs/>
        </w:rPr>
        <w:t xml:space="preserve">ในการประเมินผู้เข้าใช้บริการ </w:t>
      </w:r>
      <w:r w:rsidR="004056B1" w:rsidRPr="00F8222B">
        <w:rPr>
          <w:rFonts w:ascii="TH Niramit AS" w:hAnsi="TH Niramit AS" w:cs="TH Niramit AS"/>
          <w:cs/>
        </w:rPr>
        <w:t>และ</w:t>
      </w:r>
      <w:r w:rsidR="0061019E" w:rsidRPr="00F8222B">
        <w:rPr>
          <w:rFonts w:ascii="TH Niramit AS" w:hAnsi="TH Niramit AS" w:cs="TH Niramit AS"/>
          <w:cs/>
        </w:rPr>
        <w:t>พัฒนาเว็บไซต์</w:t>
      </w:r>
      <w:r w:rsidR="00013546" w:rsidRPr="00F8222B">
        <w:rPr>
          <w:rFonts w:ascii="TH Niramit AS" w:hAnsi="TH Niramit AS" w:cs="TH Niramit AS"/>
          <w:cs/>
        </w:rPr>
        <w:t xml:space="preserve"> </w:t>
      </w:r>
      <w:hyperlink r:id="rId25" w:history="1">
        <w:r w:rsidR="00DD5F7C" w:rsidRPr="004E0870">
          <w:rPr>
            <w:rStyle w:val="a3"/>
            <w:rFonts w:ascii="TH Niramit AS" w:hAnsi="TH Niramit AS" w:cs="TH Niramit AS"/>
          </w:rPr>
          <w:t>http</w:t>
        </w:r>
        <w:r w:rsidR="00DD5F7C" w:rsidRPr="004E0870">
          <w:rPr>
            <w:rStyle w:val="a3"/>
            <w:rFonts w:ascii="TH Niramit AS" w:hAnsi="TH Niramit AS" w:cs="TH Niramit AS"/>
            <w:cs/>
          </w:rPr>
          <w:t>://</w:t>
        </w:r>
        <w:r w:rsidR="00DD5F7C" w:rsidRPr="004E0870">
          <w:rPr>
            <w:rStyle w:val="a3"/>
            <w:rFonts w:ascii="TH Niramit AS" w:hAnsi="TH Niramit AS" w:cs="TH Niramit AS"/>
          </w:rPr>
          <w:t>www</w:t>
        </w:r>
        <w:r w:rsidR="00DD5F7C" w:rsidRPr="004E0870">
          <w:rPr>
            <w:rStyle w:val="a3"/>
            <w:rFonts w:ascii="TH Niramit AS" w:hAnsi="TH Niramit AS" w:cs="TH Niramit AS"/>
            <w:cs/>
          </w:rPr>
          <w:t>.</w:t>
        </w:r>
        <w:r w:rsidR="00DD5F7C" w:rsidRPr="004E0870">
          <w:rPr>
            <w:rStyle w:val="a3"/>
            <w:rFonts w:ascii="TH Niramit AS" w:hAnsi="TH Niramit AS" w:cs="TH Niramit AS"/>
          </w:rPr>
          <w:t>museum</w:t>
        </w:r>
        <w:r w:rsidR="00DD5F7C" w:rsidRPr="004E0870">
          <w:rPr>
            <w:rStyle w:val="a3"/>
            <w:rFonts w:ascii="TH Niramit AS" w:hAnsi="TH Niramit AS" w:cs="TH Niramit AS"/>
            <w:cs/>
          </w:rPr>
          <w:t>.</w:t>
        </w:r>
        <w:r w:rsidR="00DD5F7C" w:rsidRPr="004E0870">
          <w:rPr>
            <w:rStyle w:val="a3"/>
            <w:rFonts w:ascii="TH Niramit AS" w:hAnsi="TH Niramit AS" w:cs="TH Niramit AS"/>
          </w:rPr>
          <w:br/>
          <w:t>mju</w:t>
        </w:r>
        <w:r w:rsidR="00DD5F7C" w:rsidRPr="004E0870">
          <w:rPr>
            <w:rStyle w:val="a3"/>
            <w:rFonts w:ascii="TH Niramit AS" w:hAnsi="TH Niramit AS" w:cs="TH Niramit AS"/>
            <w:cs/>
          </w:rPr>
          <w:t>.</w:t>
        </w:r>
        <w:r w:rsidR="00DD5F7C" w:rsidRPr="004E0870">
          <w:rPr>
            <w:rStyle w:val="a3"/>
            <w:rFonts w:ascii="TH Niramit AS" w:hAnsi="TH Niramit AS" w:cs="TH Niramit AS"/>
          </w:rPr>
          <w:t>ac</w:t>
        </w:r>
        <w:r w:rsidR="00DD5F7C" w:rsidRPr="004E0870">
          <w:rPr>
            <w:rStyle w:val="a3"/>
            <w:rFonts w:ascii="TH Niramit AS" w:hAnsi="TH Niramit AS" w:cs="TH Niramit AS"/>
            <w:cs/>
          </w:rPr>
          <w:t>.</w:t>
        </w:r>
        <w:r w:rsidR="00DD5F7C" w:rsidRPr="004E0870">
          <w:rPr>
            <w:rStyle w:val="a3"/>
            <w:rFonts w:ascii="TH Niramit AS" w:hAnsi="TH Niramit AS" w:cs="TH Niramit AS"/>
          </w:rPr>
          <w:t>th</w:t>
        </w:r>
        <w:r w:rsidR="00DD5F7C" w:rsidRPr="004E0870">
          <w:rPr>
            <w:rStyle w:val="a3"/>
            <w:rFonts w:ascii="TH Niramit AS" w:hAnsi="TH Niramit AS" w:cs="TH Niramit AS"/>
            <w:cs/>
          </w:rPr>
          <w:t>/</w:t>
        </w:r>
      </w:hyperlink>
      <w:r w:rsidR="002A50E8" w:rsidRPr="00F8222B">
        <w:rPr>
          <w:rFonts w:ascii="TH Niramit AS" w:hAnsi="TH Niramit AS" w:cs="TH Niramit AS"/>
          <w:cs/>
        </w:rPr>
        <w:t xml:space="preserve"> </w:t>
      </w:r>
      <w:r w:rsidR="004056B1" w:rsidRPr="00F8222B">
        <w:rPr>
          <w:rFonts w:ascii="TH Niramit AS" w:hAnsi="TH Niramit AS" w:cs="TH Niramit AS"/>
          <w:cs/>
        </w:rPr>
        <w:t>ให้</w:t>
      </w:r>
      <w:r w:rsidR="002A50E8" w:rsidRPr="00F8222B">
        <w:rPr>
          <w:rFonts w:ascii="TH Niramit AS" w:hAnsi="TH Niramit AS" w:cs="TH Niramit AS"/>
          <w:cs/>
        </w:rPr>
        <w:t>เป็นแหล่งข้อมูลในการเผยแพร่ด้านการเกษตร</w:t>
      </w:r>
      <w:r w:rsidR="004056B1" w:rsidRPr="00F8222B">
        <w:rPr>
          <w:rFonts w:ascii="TH Niramit AS" w:hAnsi="TH Niramit AS" w:cs="TH Niramit AS"/>
          <w:cs/>
        </w:rPr>
        <w:t xml:space="preserve"> </w:t>
      </w:r>
      <w:r w:rsidR="00A75607" w:rsidRPr="00F8222B">
        <w:rPr>
          <w:rFonts w:ascii="TH Niramit AS" w:hAnsi="TH Niramit AS" w:cs="TH Niramit AS"/>
          <w:cs/>
        </w:rPr>
        <w:t>หรือวัฒนธรรมเกษตรล้านนา</w:t>
      </w:r>
      <w:r w:rsidR="008C3887" w:rsidRPr="00F8222B">
        <w:rPr>
          <w:rFonts w:ascii="TH Niramit AS" w:hAnsi="TH Niramit AS" w:cs="TH Niramit AS"/>
          <w:cs/>
        </w:rPr>
        <w:t xml:space="preserve"> มีการนำเสนอข้อมูลในรูปแบบภาษาไทย ภาษา</w:t>
      </w:r>
      <w:r w:rsidR="004056B1" w:rsidRPr="00F8222B">
        <w:rPr>
          <w:rFonts w:ascii="TH Niramit AS" w:hAnsi="TH Niramit AS" w:cs="TH Niramit AS"/>
          <w:cs/>
        </w:rPr>
        <w:t xml:space="preserve">อังกฤษ และภาษาจีน </w:t>
      </w:r>
      <w:r w:rsidR="00A75607" w:rsidRPr="00F8222B">
        <w:rPr>
          <w:rFonts w:ascii="TH Niramit AS" w:hAnsi="TH Niramit AS" w:cs="TH Niramit AS"/>
          <w:cs/>
        </w:rPr>
        <w:t>ให้ชาวต่างชาติได้เข้าถึงข้อมูล</w:t>
      </w:r>
      <w:r w:rsidR="002A50E8" w:rsidRPr="00F8222B">
        <w:rPr>
          <w:rFonts w:ascii="TH Niramit AS" w:hAnsi="TH Niramit AS" w:cs="TH Niramit AS"/>
          <w:cs/>
        </w:rPr>
        <w:t>โดยไม่เสี่ยงต่อการติด</w:t>
      </w:r>
      <w:r w:rsidR="004056B1" w:rsidRPr="00F8222B">
        <w:rPr>
          <w:rFonts w:ascii="TH Niramit AS" w:hAnsi="TH Niramit AS" w:cs="TH Niramit AS"/>
          <w:cs/>
        </w:rPr>
        <w:t>เชื้อเป็นไป</w:t>
      </w:r>
      <w:r w:rsidR="002A50E8" w:rsidRPr="00F8222B">
        <w:rPr>
          <w:rFonts w:ascii="TH Niramit AS" w:hAnsi="TH Niramit AS" w:cs="TH Niramit AS"/>
          <w:cs/>
        </w:rPr>
        <w:t xml:space="preserve">ตามนโยบายของรัฐบาล </w:t>
      </w:r>
      <w:r w:rsidR="004056B1" w:rsidRPr="00F8222B">
        <w:rPr>
          <w:rFonts w:ascii="TH Niramit AS" w:hAnsi="TH Niramit AS" w:cs="TH Niramit AS"/>
          <w:cs/>
        </w:rPr>
        <w:t>เป็นการขับเคลื่อนพันธกิจด้านทำนุบำรุงศิลปะและวัฒนธรรมให้สอดคล้องกับ</w:t>
      </w:r>
      <w:r w:rsidR="00A75607" w:rsidRPr="00F8222B">
        <w:rPr>
          <w:rFonts w:ascii="TH Niramit AS" w:hAnsi="TH Niramit AS" w:cs="TH Niramit AS"/>
          <w:cs/>
        </w:rPr>
        <w:t>วิสัยทัศน์ของมหาวิทยาลัยที่มุ่งสู่การเป็นมหาวิทยาลัยชั้นนำที่มีความเป็นเลิศทางการเกษตรในระดับนานาชาติ</w:t>
      </w:r>
    </w:p>
    <w:p w14:paraId="432F5B26" w14:textId="77777777" w:rsidR="00087E66" w:rsidRPr="00F8222B" w:rsidRDefault="002C1F7E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F8222B">
        <w:rPr>
          <w:rFonts w:ascii="TH Niramit AS" w:hAnsi="TH Niramit AS" w:cs="TH Niramit AS"/>
          <w:b/>
          <w:bCs/>
          <w:cs/>
        </w:rPr>
        <w:tab/>
        <w:t>จุดที่ควรปรับปรุง</w:t>
      </w:r>
      <w:r w:rsidRPr="00F8222B">
        <w:rPr>
          <w:rFonts w:ascii="TH Niramit AS" w:hAnsi="TH Niramit AS" w:cs="TH Niramit AS"/>
          <w:cs/>
        </w:rPr>
        <w:t xml:space="preserve"> </w:t>
      </w:r>
    </w:p>
    <w:p w14:paraId="2BAA11F9" w14:textId="0542CF8A" w:rsidR="00087E66" w:rsidRPr="00DD5F7C" w:rsidRDefault="00087E66" w:rsidP="00DD5F7C">
      <w:pPr>
        <w:pStyle w:val="Bomb1"/>
        <w:tabs>
          <w:tab w:val="clear" w:pos="1224"/>
          <w:tab w:val="left" w:pos="1134"/>
        </w:tabs>
        <w:rPr>
          <w:rFonts w:ascii="TH Niramit AS" w:hAnsi="TH Niramit AS" w:cs="TH Niramit AS"/>
          <w:cs/>
        </w:rPr>
      </w:pPr>
      <w:r w:rsidRPr="00DD5F7C">
        <w:rPr>
          <w:rFonts w:ascii="TH Niramit AS" w:hAnsi="TH Niramit AS" w:cs="TH Niramit AS"/>
          <w:cs/>
        </w:rPr>
        <w:tab/>
        <w:t xml:space="preserve">1. </w:t>
      </w:r>
      <w:r w:rsidR="008C3887" w:rsidRPr="00DD5F7C">
        <w:rPr>
          <w:rFonts w:ascii="TH Niramit AS" w:hAnsi="TH Niramit AS" w:cs="TH Niramit AS"/>
          <w:cs/>
        </w:rPr>
        <w:t>ในการเผยแพร่องค์ความรู้ผ่านสื่อออนไลน์</w:t>
      </w:r>
      <w:r w:rsidR="00627C90" w:rsidRPr="00DD5F7C">
        <w:rPr>
          <w:rFonts w:ascii="TH Niramit AS" w:hAnsi="TH Niramit AS" w:cs="TH Niramit AS"/>
          <w:cs/>
        </w:rPr>
        <w:t xml:space="preserve"> </w:t>
      </w:r>
      <w:r w:rsidR="008C3887" w:rsidRPr="00DD5F7C">
        <w:rPr>
          <w:rFonts w:ascii="TH Niramit AS" w:hAnsi="TH Niramit AS" w:cs="TH Niramit AS"/>
          <w:cs/>
        </w:rPr>
        <w:t>ยังมีผู้เข้าใช้บริการจำนวนน้อย</w:t>
      </w:r>
      <w:r w:rsidR="00627C90" w:rsidRPr="00DD5F7C">
        <w:rPr>
          <w:rFonts w:ascii="TH Niramit AS" w:hAnsi="TH Niramit AS" w:cs="TH Niramit AS"/>
          <w:cs/>
        </w:rPr>
        <w:t xml:space="preserve"> </w:t>
      </w:r>
      <w:r w:rsidR="008C3887" w:rsidRPr="00DD5F7C">
        <w:rPr>
          <w:rFonts w:ascii="TH Niramit AS" w:hAnsi="TH Niramit AS" w:cs="TH Niramit AS"/>
          <w:cs/>
        </w:rPr>
        <w:t>ควรมีการ</w:t>
      </w:r>
      <w:r w:rsidR="00DD5F7C">
        <w:rPr>
          <w:rFonts w:ascii="TH Niramit AS" w:hAnsi="TH Niramit AS" w:cs="TH Niramit AS"/>
        </w:rPr>
        <w:br/>
      </w:r>
      <w:r w:rsidR="008C3887" w:rsidRPr="00DD5F7C">
        <w:rPr>
          <w:rFonts w:ascii="TH Niramit AS" w:hAnsi="TH Niramit AS" w:cs="TH Niramit AS"/>
          <w:cs/>
        </w:rPr>
        <w:t>วางแผนการประชาสัมพันธ์ให้ผู้เข้าชมเข้าถึงข้อมูลสื่</w:t>
      </w:r>
      <w:r w:rsidR="009D4EC3" w:rsidRPr="00DD5F7C">
        <w:rPr>
          <w:rFonts w:ascii="TH Niramit AS" w:hAnsi="TH Niramit AS" w:cs="TH Niramit AS"/>
          <w:cs/>
        </w:rPr>
        <w:t>อ</w:t>
      </w:r>
      <w:r w:rsidR="008C3887" w:rsidRPr="00DD5F7C">
        <w:rPr>
          <w:rFonts w:ascii="TH Niramit AS" w:hAnsi="TH Niramit AS" w:cs="TH Niramit AS"/>
          <w:cs/>
        </w:rPr>
        <w:t>ออนไลน์</w:t>
      </w:r>
      <w:r w:rsidR="006A3643" w:rsidRPr="00DD5F7C">
        <w:rPr>
          <w:rFonts w:ascii="TH Niramit AS" w:hAnsi="TH Niramit AS" w:cs="TH Niramit AS"/>
          <w:cs/>
        </w:rPr>
        <w:t>เพิ่มมากขึ้น</w:t>
      </w:r>
      <w:r w:rsidR="00013546" w:rsidRPr="00DD5F7C">
        <w:rPr>
          <w:rFonts w:ascii="TH Niramit AS" w:hAnsi="TH Niramit AS" w:cs="TH Niramit AS"/>
          <w:cs/>
        </w:rPr>
        <w:t xml:space="preserve"> </w:t>
      </w:r>
      <w:r w:rsidR="00ED2A0D" w:rsidRPr="00DD5F7C">
        <w:rPr>
          <w:rFonts w:ascii="TH Niramit AS" w:hAnsi="TH Niramit AS" w:cs="TH Niramit AS"/>
          <w:cs/>
        </w:rPr>
        <w:t>ควรมีการบูรณาการ</w:t>
      </w:r>
      <w:r w:rsidR="00543FA2" w:rsidRPr="00DD5F7C">
        <w:rPr>
          <w:rFonts w:ascii="TH Niramit AS" w:hAnsi="TH Niramit AS" w:cs="TH Niramit AS"/>
          <w:cs/>
        </w:rPr>
        <w:t>เข้ากับการเรียนการสอนเพื่อเพิ่มช่องทางในการประชาสัมพันธ์ ควบคู่ไปกับสำรวจช่องทางการใช้สื่อออนไลน์ของกลุ่มเป้าหมาย และทำการประเมินผลช่องทางในการสื่อสาร เพื่อให้การประชาสัมพันธ์การเผยแพร่องค์ความรู้ผ่านสื่อออนไลน์เกิดประสิทธิภาพสูงสุด และตรงตามความต้องการของกลุ่มเป้าหมาย ต่อไป</w:t>
      </w:r>
    </w:p>
    <w:p w14:paraId="780FD6A5" w14:textId="6FA1FEEC" w:rsidR="00543FA2" w:rsidRPr="00F8222B" w:rsidRDefault="00087E66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DD5F7C">
        <w:rPr>
          <w:rFonts w:ascii="TH Niramit AS" w:hAnsi="TH Niramit AS" w:cs="TH Niramit AS"/>
          <w:cs/>
        </w:rPr>
        <w:tab/>
        <w:t xml:space="preserve">2. </w:t>
      </w:r>
      <w:r w:rsidR="00FF2886" w:rsidRPr="00DD5F7C">
        <w:rPr>
          <w:rFonts w:ascii="TH Niramit AS" w:hAnsi="TH Niramit AS" w:cs="TH Niramit AS"/>
          <w:cs/>
        </w:rPr>
        <w:t>ควรพัฒนา</w:t>
      </w:r>
      <w:r w:rsidR="003E05E9" w:rsidRPr="00DD5F7C">
        <w:rPr>
          <w:rFonts w:ascii="TH Niramit AS" w:hAnsi="TH Niramit AS" w:cs="TH Niramit AS"/>
          <w:cs/>
        </w:rPr>
        <w:t>โดยระบบกลไกในการเข้าร่วมโครงการ/กิจกรรมที่เสนอผ่าน</w:t>
      </w:r>
      <w:r w:rsidR="00B27A91" w:rsidRPr="00DD5F7C">
        <w:rPr>
          <w:rFonts w:ascii="TH Niramit AS" w:hAnsi="TH Niramit AS" w:cs="TH Niramit AS"/>
          <w:cs/>
        </w:rPr>
        <w:t>สื่อ</w:t>
      </w:r>
      <w:r w:rsidR="003E05E9" w:rsidRPr="00DD5F7C">
        <w:rPr>
          <w:rFonts w:ascii="TH Niramit AS" w:hAnsi="TH Niramit AS" w:cs="TH Niramit AS"/>
          <w:cs/>
        </w:rPr>
        <w:t>ออนไลน์ให้</w:t>
      </w:r>
      <w:r w:rsidR="003E05E9" w:rsidRPr="00F8222B">
        <w:rPr>
          <w:rFonts w:ascii="TH Niramit AS" w:hAnsi="TH Niramit AS" w:cs="TH Niramit AS"/>
          <w:cs/>
        </w:rPr>
        <w:t>รองรับความต้องการของนักศึกษาต่างชาติ หรือนักท่องเที่ยวชาวต่างชาติ เพื่อเพิ่มประสิทธิ์ภาพในการถ่ายทอดองค์ความรู้ผ่านสื่อออนไลน์ ในการขับเคลื่อนวิสัยทัศน์ด้านทำนุบำรุง</w:t>
      </w:r>
      <w:proofErr w:type="spellStart"/>
      <w:r w:rsidR="003E05E9" w:rsidRPr="00F8222B">
        <w:rPr>
          <w:rFonts w:ascii="TH Niramit AS" w:hAnsi="TH Niramit AS" w:cs="TH Niramit AS"/>
          <w:cs/>
        </w:rPr>
        <w:t>ศิลป</w:t>
      </w:r>
      <w:proofErr w:type="spellEnd"/>
      <w:r w:rsidR="003E05E9" w:rsidRPr="00F8222B">
        <w:rPr>
          <w:rFonts w:ascii="TH Niramit AS" w:hAnsi="TH Niramit AS" w:cs="TH Niramit AS"/>
          <w:cs/>
        </w:rPr>
        <w:t>วัฒนธรรม มหาวิทยาลัยแม่โจ้</w:t>
      </w:r>
      <w:r w:rsidR="00627C90" w:rsidRPr="00F8222B">
        <w:rPr>
          <w:rFonts w:ascii="TH Niramit AS" w:hAnsi="TH Niramit AS" w:cs="TH Niramit AS"/>
          <w:cs/>
        </w:rPr>
        <w:t>ให้</w:t>
      </w:r>
      <w:r w:rsidR="003E05E9" w:rsidRPr="00F8222B">
        <w:rPr>
          <w:rFonts w:ascii="TH Niramit AS" w:hAnsi="TH Niramit AS" w:cs="TH Niramit AS"/>
          <w:cs/>
        </w:rPr>
        <w:t>เป็นศูนย์รวมแหล่งเรียนรู้และถ่ายทอด</w:t>
      </w:r>
      <w:proofErr w:type="spellStart"/>
      <w:r w:rsidR="003E05E9" w:rsidRPr="00F8222B">
        <w:rPr>
          <w:rFonts w:ascii="TH Niramit AS" w:hAnsi="TH Niramit AS" w:cs="TH Niramit AS"/>
          <w:cs/>
        </w:rPr>
        <w:t>ศิลป</w:t>
      </w:r>
      <w:proofErr w:type="spellEnd"/>
      <w:r w:rsidR="003E05E9" w:rsidRPr="00F8222B">
        <w:rPr>
          <w:rFonts w:ascii="TH Niramit AS" w:hAnsi="TH Niramit AS" w:cs="TH Niramit AS"/>
          <w:cs/>
        </w:rPr>
        <w:t>วัฒนธรรม ภูมิปัญญาท้องถิ่นในระดับนานาชาติ</w:t>
      </w:r>
    </w:p>
    <w:p w14:paraId="4774587C" w14:textId="12AA69B0" w:rsidR="00543FA2" w:rsidRPr="00DD5F7C" w:rsidRDefault="00543FA2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DD5F7C">
        <w:rPr>
          <w:rFonts w:ascii="TH Niramit AS" w:hAnsi="TH Niramit AS" w:cs="TH Niramit AS"/>
          <w:b/>
          <w:bCs/>
          <w:cs/>
        </w:rPr>
        <w:tab/>
      </w:r>
      <w:r w:rsidR="002C1F7E" w:rsidRPr="00DD5F7C">
        <w:rPr>
          <w:rFonts w:ascii="TH Niramit AS" w:hAnsi="TH Niramit AS" w:cs="TH Niramit AS"/>
          <w:b/>
          <w:bCs/>
          <w:cs/>
        </w:rPr>
        <w:t>แนวทางการแก้ไข</w:t>
      </w:r>
      <w:r w:rsidR="002C1F7E" w:rsidRPr="00DD5F7C">
        <w:rPr>
          <w:rFonts w:ascii="TH Niramit AS" w:hAnsi="TH Niramit AS" w:cs="TH Niramit AS"/>
          <w:cs/>
        </w:rPr>
        <w:t xml:space="preserve"> </w:t>
      </w:r>
    </w:p>
    <w:p w14:paraId="20897502" w14:textId="1300632E" w:rsidR="00543FA2" w:rsidRPr="00DD5F7C" w:rsidRDefault="00543FA2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DD5F7C">
        <w:rPr>
          <w:rFonts w:ascii="TH Niramit AS" w:hAnsi="TH Niramit AS" w:cs="TH Niramit AS"/>
          <w:cs/>
        </w:rPr>
        <w:tab/>
        <w:t xml:space="preserve">ในปีงบประมาณ พ.ศ. 2564 </w:t>
      </w:r>
      <w:r w:rsidR="002C1F7E" w:rsidRPr="00DD5F7C">
        <w:rPr>
          <w:rFonts w:ascii="TH Niramit AS" w:hAnsi="TH Niramit AS" w:cs="TH Niramit AS"/>
          <w:cs/>
        </w:rPr>
        <w:t>กองส่งเสริม</w:t>
      </w:r>
      <w:proofErr w:type="spellStart"/>
      <w:r w:rsidR="002C1F7E" w:rsidRPr="00DD5F7C">
        <w:rPr>
          <w:rFonts w:ascii="TH Niramit AS" w:hAnsi="TH Niramit AS" w:cs="TH Niramit AS"/>
          <w:cs/>
        </w:rPr>
        <w:t>ศิลป</w:t>
      </w:r>
      <w:proofErr w:type="spellEnd"/>
      <w:r w:rsidR="002C1F7E" w:rsidRPr="00DD5F7C">
        <w:rPr>
          <w:rFonts w:ascii="TH Niramit AS" w:hAnsi="TH Niramit AS" w:cs="TH Niramit AS"/>
          <w:cs/>
        </w:rPr>
        <w:t>วัฒนธรรม</w:t>
      </w:r>
      <w:r w:rsidRPr="00DD5F7C">
        <w:rPr>
          <w:rFonts w:ascii="TH Niramit AS" w:hAnsi="TH Niramit AS" w:cs="TH Niramit AS"/>
          <w:cs/>
        </w:rPr>
        <w:t xml:space="preserve"> จะดำเนินการบูรณาการเผยแพร่องค์ความรู้ผ่านสื่อออนไลน์เข้ากับการเรียนการสอน และดำเนินการสำรวจเก็บรวบรวมข้อมูลการเข้าถึงสื่อออนไลน์ของกลุ่มเป้าหมาย และทำการประเมินเพื่อพัฒนาช่องทางในการการประชาสัมพันธ์</w:t>
      </w:r>
    </w:p>
    <w:p w14:paraId="7C6741F6" w14:textId="0B9CF7F9" w:rsidR="002C30AF" w:rsidRPr="00DD5F7C" w:rsidRDefault="00543FA2" w:rsidP="00DD5F7C">
      <w:pPr>
        <w:pStyle w:val="Bomb1"/>
        <w:tabs>
          <w:tab w:val="left" w:pos="1440"/>
        </w:tabs>
        <w:rPr>
          <w:rFonts w:ascii="TH Niramit AS" w:hAnsi="TH Niramit AS" w:cs="TH Niramit AS"/>
        </w:rPr>
      </w:pPr>
      <w:r w:rsidRPr="00DD5F7C">
        <w:rPr>
          <w:rFonts w:ascii="TH Niramit AS" w:hAnsi="TH Niramit AS" w:cs="TH Niramit AS"/>
          <w:cs/>
        </w:rPr>
        <w:tab/>
      </w:r>
      <w:r w:rsidR="00B27A91" w:rsidRPr="00DD5F7C">
        <w:rPr>
          <w:rFonts w:ascii="TH Niramit AS" w:hAnsi="TH Niramit AS" w:cs="TH Niramit AS"/>
          <w:cs/>
        </w:rPr>
        <w:t xml:space="preserve">ในการพัฒนาระบบกลไกการเข้าร่วมโครงการ/กิจกรรมที่เสนอผ่านสื่อออนไลน์ให้รองรับความต้องการของนักศึกษาต่างชาติ หรือนักท่องเที่ยวชาวต่างชาติ </w:t>
      </w:r>
      <w:r w:rsidR="00087E66" w:rsidRPr="00DD5F7C">
        <w:rPr>
          <w:rFonts w:ascii="TH Niramit AS" w:hAnsi="TH Niramit AS" w:cs="TH Niramit AS"/>
          <w:cs/>
        </w:rPr>
        <w:t>เพื่อเพิ่มประสิทธิภาพในการเผยแพร่องค์ความรู้ผ่านสื่อออนไลน์</w:t>
      </w:r>
      <w:r w:rsidR="00B27A91" w:rsidRPr="00DD5F7C">
        <w:rPr>
          <w:rFonts w:ascii="TH Niramit AS" w:hAnsi="TH Niramit AS" w:cs="TH Niramit AS"/>
          <w:cs/>
        </w:rPr>
        <w:t xml:space="preserve"> </w:t>
      </w:r>
      <w:r w:rsidR="00C727E0" w:rsidRPr="00DD5F7C">
        <w:rPr>
          <w:rFonts w:ascii="TH Niramit AS" w:hAnsi="TH Niramit AS" w:cs="TH Niramit AS"/>
          <w:cs/>
        </w:rPr>
        <w:t>กองส่งเสริม</w:t>
      </w:r>
      <w:proofErr w:type="spellStart"/>
      <w:r w:rsidR="00C727E0" w:rsidRPr="00DD5F7C">
        <w:rPr>
          <w:rFonts w:ascii="TH Niramit AS" w:hAnsi="TH Niramit AS" w:cs="TH Niramit AS"/>
          <w:cs/>
        </w:rPr>
        <w:t>ศิลป</w:t>
      </w:r>
      <w:proofErr w:type="spellEnd"/>
      <w:r w:rsidR="00C727E0" w:rsidRPr="00DD5F7C">
        <w:rPr>
          <w:rFonts w:ascii="TH Niramit AS" w:hAnsi="TH Niramit AS" w:cs="TH Niramit AS"/>
          <w:cs/>
        </w:rPr>
        <w:t>วัฒนธรรม จะดำเน</w:t>
      </w:r>
      <w:r w:rsidR="00B85369" w:rsidRPr="00DD5F7C">
        <w:rPr>
          <w:rFonts w:ascii="TH Niramit AS" w:hAnsi="TH Niramit AS" w:cs="TH Niramit AS"/>
          <w:cs/>
        </w:rPr>
        <w:t xml:space="preserve">ินการร่วมกับวิทยาลัยนานาชาติ </w:t>
      </w:r>
      <w:r w:rsidR="00C727E0" w:rsidRPr="00DD5F7C">
        <w:rPr>
          <w:rFonts w:ascii="TH Niramit AS" w:hAnsi="TH Niramit AS" w:cs="TH Niramit AS"/>
          <w:cs/>
        </w:rPr>
        <w:t>กองพัฒนานักศึกษา โดย</w:t>
      </w:r>
      <w:r w:rsidR="00914913" w:rsidRPr="00DD5F7C">
        <w:rPr>
          <w:rFonts w:ascii="TH Niramit AS" w:hAnsi="TH Niramit AS" w:cs="TH Niramit AS"/>
          <w:cs/>
        </w:rPr>
        <w:t>บรรจุ</w:t>
      </w:r>
      <w:r w:rsidR="00C727E0" w:rsidRPr="00DD5F7C">
        <w:rPr>
          <w:rFonts w:ascii="TH Niramit AS" w:hAnsi="TH Niramit AS" w:cs="TH Niramit AS"/>
          <w:cs/>
        </w:rPr>
        <w:t>แผนการดำเนินการ</w:t>
      </w:r>
      <w:r w:rsidR="00914913" w:rsidRPr="00DD5F7C">
        <w:rPr>
          <w:rFonts w:ascii="TH Niramit AS" w:hAnsi="TH Niramit AS" w:cs="TH Niramit AS"/>
          <w:cs/>
        </w:rPr>
        <w:t>ในแผนทำนุบำรุง</w:t>
      </w:r>
      <w:proofErr w:type="spellStart"/>
      <w:r w:rsidR="00914913" w:rsidRPr="00DD5F7C">
        <w:rPr>
          <w:rFonts w:ascii="TH Niramit AS" w:hAnsi="TH Niramit AS" w:cs="TH Niramit AS"/>
          <w:cs/>
        </w:rPr>
        <w:t>ศิลป</w:t>
      </w:r>
      <w:proofErr w:type="spellEnd"/>
      <w:r w:rsidR="00914913" w:rsidRPr="00DD5F7C">
        <w:rPr>
          <w:rFonts w:ascii="TH Niramit AS" w:hAnsi="TH Niramit AS" w:cs="TH Niramit AS"/>
          <w:cs/>
        </w:rPr>
        <w:t>วัฒนธรรม มหาวิทยาลัยแม่โจ้ ประจำปีงบประมาณ</w:t>
      </w:r>
      <w:r w:rsidR="00B85369" w:rsidRPr="00DD5F7C">
        <w:rPr>
          <w:rFonts w:ascii="TH Niramit AS" w:hAnsi="TH Niramit AS" w:cs="TH Niramit AS"/>
          <w:cs/>
        </w:rPr>
        <w:t xml:space="preserve"> </w:t>
      </w:r>
      <w:r w:rsidR="00914913" w:rsidRPr="00DD5F7C">
        <w:rPr>
          <w:rFonts w:ascii="TH Niramit AS" w:hAnsi="TH Niramit AS" w:cs="TH Niramit AS"/>
          <w:cs/>
        </w:rPr>
        <w:t>พ.ศ. 2564 ต่อไป</w:t>
      </w:r>
    </w:p>
    <w:p w14:paraId="2E5DBD5A" w14:textId="77777777" w:rsidR="00EA567C" w:rsidRPr="00F8222B" w:rsidRDefault="00EA567C" w:rsidP="00DD5F7C">
      <w:pPr>
        <w:pStyle w:val="Bomb1"/>
        <w:tabs>
          <w:tab w:val="left" w:pos="1440"/>
        </w:tabs>
        <w:rPr>
          <w:rFonts w:ascii="TH Niramit AS" w:hAnsi="TH Niramit AS" w:cs="TH Niramit AS"/>
          <w:cs/>
        </w:rPr>
      </w:pPr>
    </w:p>
    <w:p w14:paraId="554113C1" w14:textId="065B2555" w:rsidR="00612B5B" w:rsidRPr="00F8222B" w:rsidRDefault="00216CFA" w:rsidP="00DD5F7C">
      <w:pPr>
        <w:jc w:val="center"/>
        <w:rPr>
          <w:sz w:val="32"/>
          <w:szCs w:val="32"/>
        </w:rPr>
      </w:pPr>
      <w:r w:rsidRPr="00F8222B">
        <w:rPr>
          <w:b/>
          <w:bCs/>
          <w:sz w:val="32"/>
          <w:szCs w:val="32"/>
          <w:cs/>
        </w:rPr>
        <w:t>ผลการประเมินตนเอง</w:t>
      </w:r>
      <w:r w:rsidR="00716B96" w:rsidRPr="00F8222B">
        <w:rPr>
          <w:b/>
          <w:bCs/>
          <w:sz w:val="32"/>
          <w:szCs w:val="32"/>
          <w:cs/>
        </w:rPr>
        <w:t xml:space="preserve"> </w:t>
      </w:r>
      <w:r w:rsidR="00716B96" w:rsidRPr="006D45F7">
        <w:rPr>
          <w:b/>
          <w:bCs/>
          <w:sz w:val="32"/>
          <w:szCs w:val="32"/>
          <w:cs/>
        </w:rPr>
        <w:t>ระดับ</w:t>
      </w:r>
      <w:r w:rsidRPr="006D45F7">
        <w:rPr>
          <w:b/>
          <w:bCs/>
          <w:sz w:val="32"/>
          <w:szCs w:val="32"/>
          <w:cs/>
        </w:rPr>
        <w:t xml:space="preserve"> 4 </w:t>
      </w:r>
      <w:r w:rsidRPr="006D45F7">
        <w:rPr>
          <w:sz w:val="32"/>
          <w:szCs w:val="32"/>
          <w:cs/>
        </w:rPr>
        <w:t xml:space="preserve">:  </w:t>
      </w:r>
      <w:r w:rsidRPr="00F8222B">
        <w:rPr>
          <w:sz w:val="32"/>
          <w:szCs w:val="32"/>
        </w:rPr>
        <w:t>Adequate as Expected</w:t>
      </w:r>
    </w:p>
    <w:p w14:paraId="0286A110" w14:textId="77777777" w:rsidR="000D1FB5" w:rsidRPr="00F8222B" w:rsidRDefault="000D1FB5" w:rsidP="00DD5F7C">
      <w:pPr>
        <w:rPr>
          <w:b/>
          <w:bCs/>
          <w:color w:val="FF0000"/>
          <w:sz w:val="32"/>
          <w:szCs w:val="32"/>
        </w:rPr>
      </w:pPr>
    </w:p>
    <w:sectPr w:rsidR="000D1FB5" w:rsidRPr="00F8222B" w:rsidSect="00DD5F7C">
      <w:pgSz w:w="11906" w:h="16838" w:code="9"/>
      <w:pgMar w:top="1702" w:right="1133" w:bottom="993" w:left="1701" w:header="720" w:footer="720" w:gutter="0"/>
      <w:cols w:space="720"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75D"/>
    <w:multiLevelType w:val="hybridMultilevel"/>
    <w:tmpl w:val="3E16368C"/>
    <w:lvl w:ilvl="0" w:tplc="883AA0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85519"/>
    <w:multiLevelType w:val="hybridMultilevel"/>
    <w:tmpl w:val="CC16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71D7"/>
    <w:multiLevelType w:val="hybridMultilevel"/>
    <w:tmpl w:val="2124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0224"/>
    <w:multiLevelType w:val="hybridMultilevel"/>
    <w:tmpl w:val="92DC68E8"/>
    <w:lvl w:ilvl="0" w:tplc="F35C9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01F36"/>
    <w:multiLevelType w:val="hybridMultilevel"/>
    <w:tmpl w:val="1FFC825A"/>
    <w:lvl w:ilvl="0" w:tplc="BB66E5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E10D1E"/>
    <w:multiLevelType w:val="hybridMultilevel"/>
    <w:tmpl w:val="E26864CE"/>
    <w:lvl w:ilvl="0" w:tplc="908E34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5E4400"/>
    <w:multiLevelType w:val="hybridMultilevel"/>
    <w:tmpl w:val="B734F142"/>
    <w:lvl w:ilvl="0" w:tplc="3F062DD6"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1A42DC"/>
    <w:multiLevelType w:val="hybridMultilevel"/>
    <w:tmpl w:val="F7344B44"/>
    <w:lvl w:ilvl="0" w:tplc="2F843A5A">
      <w:start w:val="3"/>
      <w:numFmt w:val="bullet"/>
      <w:lvlText w:val="-"/>
      <w:lvlJc w:val="left"/>
      <w:pPr>
        <w:ind w:left="1080" w:hanging="360"/>
      </w:pPr>
      <w:rPr>
        <w:rFonts w:ascii="TH Niramit AS" w:eastAsiaTheme="minorEastAsia" w:hAnsi="TH Niramit AS" w:cs="TH Niramit A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B66C4D"/>
    <w:multiLevelType w:val="hybridMultilevel"/>
    <w:tmpl w:val="EF58BA84"/>
    <w:lvl w:ilvl="0" w:tplc="F7EE1DE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33935E7C"/>
    <w:multiLevelType w:val="hybridMultilevel"/>
    <w:tmpl w:val="2228B828"/>
    <w:lvl w:ilvl="0" w:tplc="446416C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6FA5EEC"/>
    <w:multiLevelType w:val="hybridMultilevel"/>
    <w:tmpl w:val="47F878E0"/>
    <w:lvl w:ilvl="0" w:tplc="BE72CD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4CD54D1B"/>
    <w:multiLevelType w:val="hybridMultilevel"/>
    <w:tmpl w:val="7A64B30A"/>
    <w:lvl w:ilvl="0" w:tplc="FB907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A067D"/>
    <w:multiLevelType w:val="hybridMultilevel"/>
    <w:tmpl w:val="91AE38EA"/>
    <w:lvl w:ilvl="0" w:tplc="BBEE36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1C22F5"/>
    <w:multiLevelType w:val="hybridMultilevel"/>
    <w:tmpl w:val="21DC5898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11F40BD"/>
    <w:multiLevelType w:val="hybridMultilevel"/>
    <w:tmpl w:val="6CF6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E5FA0"/>
    <w:multiLevelType w:val="hybridMultilevel"/>
    <w:tmpl w:val="A1F828D8"/>
    <w:lvl w:ilvl="0" w:tplc="82AEB12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6BE466D4"/>
    <w:multiLevelType w:val="hybridMultilevel"/>
    <w:tmpl w:val="3DFA158A"/>
    <w:lvl w:ilvl="0" w:tplc="458ECBF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6ECB3A8C"/>
    <w:multiLevelType w:val="hybridMultilevel"/>
    <w:tmpl w:val="5F0CD0BA"/>
    <w:lvl w:ilvl="0" w:tplc="EB445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CF32C0"/>
    <w:multiLevelType w:val="hybridMultilevel"/>
    <w:tmpl w:val="EC447050"/>
    <w:lvl w:ilvl="0" w:tplc="C122DBF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"/>
  </w:num>
  <w:num w:numId="5">
    <w:abstractNumId w:val="20"/>
  </w:num>
  <w:num w:numId="6">
    <w:abstractNumId w:val="5"/>
  </w:num>
  <w:num w:numId="7">
    <w:abstractNumId w:val="15"/>
  </w:num>
  <w:num w:numId="8">
    <w:abstractNumId w:val="2"/>
  </w:num>
  <w:num w:numId="9">
    <w:abstractNumId w:val="10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8"/>
  </w:num>
  <w:num w:numId="15">
    <w:abstractNumId w:val="4"/>
  </w:num>
  <w:num w:numId="16">
    <w:abstractNumId w:val="13"/>
  </w:num>
  <w:num w:numId="17">
    <w:abstractNumId w:val="7"/>
  </w:num>
  <w:num w:numId="18">
    <w:abstractNumId w:val="9"/>
  </w:num>
  <w:num w:numId="19">
    <w:abstractNumId w:val="21"/>
  </w:num>
  <w:num w:numId="20">
    <w:abstractNumId w:val="12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0034B"/>
    <w:rsid w:val="00000827"/>
    <w:rsid w:val="00004995"/>
    <w:rsid w:val="00013546"/>
    <w:rsid w:val="00015260"/>
    <w:rsid w:val="00027EFA"/>
    <w:rsid w:val="000405CC"/>
    <w:rsid w:val="000700C2"/>
    <w:rsid w:val="00071347"/>
    <w:rsid w:val="00087E66"/>
    <w:rsid w:val="000A7515"/>
    <w:rsid w:val="000B671B"/>
    <w:rsid w:val="000B7755"/>
    <w:rsid w:val="000C7305"/>
    <w:rsid w:val="000D1FB5"/>
    <w:rsid w:val="000F23E8"/>
    <w:rsid w:val="000F77F9"/>
    <w:rsid w:val="00125537"/>
    <w:rsid w:val="001469E5"/>
    <w:rsid w:val="00156774"/>
    <w:rsid w:val="00157439"/>
    <w:rsid w:val="001700C2"/>
    <w:rsid w:val="001821DF"/>
    <w:rsid w:val="00183FAD"/>
    <w:rsid w:val="0019718E"/>
    <w:rsid w:val="001A747D"/>
    <w:rsid w:val="001B5E95"/>
    <w:rsid w:val="001C0801"/>
    <w:rsid w:val="001D08AA"/>
    <w:rsid w:val="001D4352"/>
    <w:rsid w:val="001D7105"/>
    <w:rsid w:val="001E19D7"/>
    <w:rsid w:val="001F18BE"/>
    <w:rsid w:val="00216CFA"/>
    <w:rsid w:val="00217955"/>
    <w:rsid w:val="0022445B"/>
    <w:rsid w:val="00225E63"/>
    <w:rsid w:val="00230644"/>
    <w:rsid w:val="0023729D"/>
    <w:rsid w:val="002517CB"/>
    <w:rsid w:val="00251CB8"/>
    <w:rsid w:val="00260D03"/>
    <w:rsid w:val="002617F7"/>
    <w:rsid w:val="00264D29"/>
    <w:rsid w:val="00267681"/>
    <w:rsid w:val="0027114D"/>
    <w:rsid w:val="002803CF"/>
    <w:rsid w:val="00291510"/>
    <w:rsid w:val="00293DFF"/>
    <w:rsid w:val="002A50E8"/>
    <w:rsid w:val="002B5BA5"/>
    <w:rsid w:val="002B5E2C"/>
    <w:rsid w:val="002C1F7E"/>
    <w:rsid w:val="002C30AF"/>
    <w:rsid w:val="002C4895"/>
    <w:rsid w:val="002D1A73"/>
    <w:rsid w:val="002E4683"/>
    <w:rsid w:val="002E5DFE"/>
    <w:rsid w:val="002F5832"/>
    <w:rsid w:val="00301132"/>
    <w:rsid w:val="00302EC5"/>
    <w:rsid w:val="00314DCC"/>
    <w:rsid w:val="00315262"/>
    <w:rsid w:val="0032550D"/>
    <w:rsid w:val="00344B39"/>
    <w:rsid w:val="00347BDA"/>
    <w:rsid w:val="00361369"/>
    <w:rsid w:val="003625ED"/>
    <w:rsid w:val="00366648"/>
    <w:rsid w:val="003729BA"/>
    <w:rsid w:val="0038624E"/>
    <w:rsid w:val="003A2D20"/>
    <w:rsid w:val="003C0F5C"/>
    <w:rsid w:val="003C3E75"/>
    <w:rsid w:val="003E05E9"/>
    <w:rsid w:val="003F3987"/>
    <w:rsid w:val="004056B1"/>
    <w:rsid w:val="004243DE"/>
    <w:rsid w:val="00434007"/>
    <w:rsid w:val="0044236C"/>
    <w:rsid w:val="004460F0"/>
    <w:rsid w:val="00452C3C"/>
    <w:rsid w:val="0045524F"/>
    <w:rsid w:val="00493675"/>
    <w:rsid w:val="004A3B12"/>
    <w:rsid w:val="004A4C85"/>
    <w:rsid w:val="004A6835"/>
    <w:rsid w:val="004E09A3"/>
    <w:rsid w:val="004E209F"/>
    <w:rsid w:val="0051211E"/>
    <w:rsid w:val="005123D1"/>
    <w:rsid w:val="00527B43"/>
    <w:rsid w:val="00531A68"/>
    <w:rsid w:val="00543FA2"/>
    <w:rsid w:val="00544422"/>
    <w:rsid w:val="00563283"/>
    <w:rsid w:val="0058631E"/>
    <w:rsid w:val="005874E0"/>
    <w:rsid w:val="00596FB1"/>
    <w:rsid w:val="005A62EC"/>
    <w:rsid w:val="005D323A"/>
    <w:rsid w:val="005D4294"/>
    <w:rsid w:val="005E3EEF"/>
    <w:rsid w:val="005E7218"/>
    <w:rsid w:val="005F40A4"/>
    <w:rsid w:val="005F6DD6"/>
    <w:rsid w:val="00605E73"/>
    <w:rsid w:val="00606F26"/>
    <w:rsid w:val="0061019E"/>
    <w:rsid w:val="00612B5B"/>
    <w:rsid w:val="0062646B"/>
    <w:rsid w:val="00627C90"/>
    <w:rsid w:val="00632034"/>
    <w:rsid w:val="00632C1F"/>
    <w:rsid w:val="0066651D"/>
    <w:rsid w:val="00674A96"/>
    <w:rsid w:val="00675A33"/>
    <w:rsid w:val="0067713A"/>
    <w:rsid w:val="00692D3F"/>
    <w:rsid w:val="006A3643"/>
    <w:rsid w:val="006A5BC3"/>
    <w:rsid w:val="006B3A60"/>
    <w:rsid w:val="006D45F7"/>
    <w:rsid w:val="006D5004"/>
    <w:rsid w:val="006F3FCA"/>
    <w:rsid w:val="00701B82"/>
    <w:rsid w:val="007050CB"/>
    <w:rsid w:val="00705470"/>
    <w:rsid w:val="00716B96"/>
    <w:rsid w:val="007213A3"/>
    <w:rsid w:val="00722E4D"/>
    <w:rsid w:val="00736F4F"/>
    <w:rsid w:val="0075786B"/>
    <w:rsid w:val="00757D82"/>
    <w:rsid w:val="0077153E"/>
    <w:rsid w:val="00771707"/>
    <w:rsid w:val="007776CF"/>
    <w:rsid w:val="007A0B77"/>
    <w:rsid w:val="007A3DBE"/>
    <w:rsid w:val="007B12CE"/>
    <w:rsid w:val="007B2BF0"/>
    <w:rsid w:val="007C01DA"/>
    <w:rsid w:val="007C1578"/>
    <w:rsid w:val="007D1E61"/>
    <w:rsid w:val="00831857"/>
    <w:rsid w:val="0085736A"/>
    <w:rsid w:val="008655DE"/>
    <w:rsid w:val="00871E4D"/>
    <w:rsid w:val="008A13CA"/>
    <w:rsid w:val="008C081B"/>
    <w:rsid w:val="008C3887"/>
    <w:rsid w:val="008C6B3F"/>
    <w:rsid w:val="008D3607"/>
    <w:rsid w:val="008E3627"/>
    <w:rsid w:val="008E474D"/>
    <w:rsid w:val="0090279E"/>
    <w:rsid w:val="00902B95"/>
    <w:rsid w:val="00914913"/>
    <w:rsid w:val="009154F5"/>
    <w:rsid w:val="0091760A"/>
    <w:rsid w:val="009231E3"/>
    <w:rsid w:val="0093112F"/>
    <w:rsid w:val="00931967"/>
    <w:rsid w:val="00944CEE"/>
    <w:rsid w:val="00962220"/>
    <w:rsid w:val="009666F8"/>
    <w:rsid w:val="00967D0B"/>
    <w:rsid w:val="00982205"/>
    <w:rsid w:val="0099447A"/>
    <w:rsid w:val="009B4508"/>
    <w:rsid w:val="009C3938"/>
    <w:rsid w:val="009C495C"/>
    <w:rsid w:val="009D4EC3"/>
    <w:rsid w:val="009E3265"/>
    <w:rsid w:val="009F4B2E"/>
    <w:rsid w:val="00A06EE6"/>
    <w:rsid w:val="00A300F4"/>
    <w:rsid w:val="00A45D24"/>
    <w:rsid w:val="00A63D7D"/>
    <w:rsid w:val="00A72F40"/>
    <w:rsid w:val="00A75607"/>
    <w:rsid w:val="00A80500"/>
    <w:rsid w:val="00A85DB9"/>
    <w:rsid w:val="00A92539"/>
    <w:rsid w:val="00AA1376"/>
    <w:rsid w:val="00AA6873"/>
    <w:rsid w:val="00AB3118"/>
    <w:rsid w:val="00AC2DE6"/>
    <w:rsid w:val="00AC6DF6"/>
    <w:rsid w:val="00AE6BE0"/>
    <w:rsid w:val="00AF2E55"/>
    <w:rsid w:val="00B0506D"/>
    <w:rsid w:val="00B05CF6"/>
    <w:rsid w:val="00B27A91"/>
    <w:rsid w:val="00B30B30"/>
    <w:rsid w:val="00B33C39"/>
    <w:rsid w:val="00B33ED9"/>
    <w:rsid w:val="00B422F6"/>
    <w:rsid w:val="00B530B2"/>
    <w:rsid w:val="00B81E50"/>
    <w:rsid w:val="00B82865"/>
    <w:rsid w:val="00B84FF7"/>
    <w:rsid w:val="00B85369"/>
    <w:rsid w:val="00B91B96"/>
    <w:rsid w:val="00B96DF0"/>
    <w:rsid w:val="00BB18C0"/>
    <w:rsid w:val="00BC5F72"/>
    <w:rsid w:val="00BF13C6"/>
    <w:rsid w:val="00C25340"/>
    <w:rsid w:val="00C254D9"/>
    <w:rsid w:val="00C26D5D"/>
    <w:rsid w:val="00C363B7"/>
    <w:rsid w:val="00C44E4E"/>
    <w:rsid w:val="00C727E0"/>
    <w:rsid w:val="00C733B7"/>
    <w:rsid w:val="00C90F98"/>
    <w:rsid w:val="00C922F8"/>
    <w:rsid w:val="00CA3673"/>
    <w:rsid w:val="00CB4627"/>
    <w:rsid w:val="00CC299F"/>
    <w:rsid w:val="00CC531D"/>
    <w:rsid w:val="00CD1EE2"/>
    <w:rsid w:val="00CE0156"/>
    <w:rsid w:val="00D23264"/>
    <w:rsid w:val="00D41D0E"/>
    <w:rsid w:val="00D66A80"/>
    <w:rsid w:val="00D735CD"/>
    <w:rsid w:val="00D73C19"/>
    <w:rsid w:val="00D91AAE"/>
    <w:rsid w:val="00DA597A"/>
    <w:rsid w:val="00DA6578"/>
    <w:rsid w:val="00DA7F4B"/>
    <w:rsid w:val="00DB15F9"/>
    <w:rsid w:val="00DB48F2"/>
    <w:rsid w:val="00DC301E"/>
    <w:rsid w:val="00DD5F7C"/>
    <w:rsid w:val="00E037E7"/>
    <w:rsid w:val="00E421BB"/>
    <w:rsid w:val="00E50E94"/>
    <w:rsid w:val="00E52559"/>
    <w:rsid w:val="00E53318"/>
    <w:rsid w:val="00E57087"/>
    <w:rsid w:val="00E63F42"/>
    <w:rsid w:val="00E9408E"/>
    <w:rsid w:val="00E950D6"/>
    <w:rsid w:val="00E96C7B"/>
    <w:rsid w:val="00E97B4D"/>
    <w:rsid w:val="00EA567C"/>
    <w:rsid w:val="00EC53E0"/>
    <w:rsid w:val="00ED2A0D"/>
    <w:rsid w:val="00F0225D"/>
    <w:rsid w:val="00F04F35"/>
    <w:rsid w:val="00F120DE"/>
    <w:rsid w:val="00F154C2"/>
    <w:rsid w:val="00F208FB"/>
    <w:rsid w:val="00F2691E"/>
    <w:rsid w:val="00F36365"/>
    <w:rsid w:val="00F44F31"/>
    <w:rsid w:val="00F458A0"/>
    <w:rsid w:val="00F51ADF"/>
    <w:rsid w:val="00F52DC0"/>
    <w:rsid w:val="00F723FC"/>
    <w:rsid w:val="00F8222B"/>
    <w:rsid w:val="00FC0A48"/>
    <w:rsid w:val="00FC16B0"/>
    <w:rsid w:val="00FC2773"/>
    <w:rsid w:val="00FD56DB"/>
    <w:rsid w:val="00FE5C38"/>
    <w:rsid w:val="00FE7F03"/>
    <w:rsid w:val="00FF0677"/>
    <w:rsid w:val="00FF2886"/>
    <w:rsid w:val="00FF6790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FADF"/>
  <w15:chartTrackingRefBased/>
  <w15:docId w15:val="{D43EF4E8-4538-4503-868F-C5EF9E3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character" w:styleId="a3">
    <w:name w:val="Hyperlink"/>
    <w:basedOn w:val="a0"/>
    <w:uiPriority w:val="99"/>
    <w:unhideWhenUsed/>
    <w:rsid w:val="005F6D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6DD6"/>
    <w:pPr>
      <w:ind w:left="720"/>
      <w:contextualSpacing/>
    </w:pPr>
    <w:rPr>
      <w:rFonts w:cs="Angsana New"/>
      <w:szCs w:val="39"/>
    </w:rPr>
  </w:style>
  <w:style w:type="character" w:styleId="a5">
    <w:name w:val="FollowedHyperlink"/>
    <w:basedOn w:val="a0"/>
    <w:uiPriority w:val="99"/>
    <w:semiHidden/>
    <w:unhideWhenUsed/>
    <w:rsid w:val="0001526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6B0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C16B0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38624E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1B5E95"/>
    <w:rPr>
      <w:rFonts w:ascii="Times New Roman" w:hAnsi="Times New Roman" w:cs="Angsana New"/>
      <w:sz w:val="24"/>
      <w:szCs w:val="30"/>
    </w:rPr>
  </w:style>
  <w:style w:type="character" w:styleId="aa">
    <w:name w:val="annotation reference"/>
    <w:basedOn w:val="a0"/>
    <w:uiPriority w:val="99"/>
    <w:semiHidden/>
    <w:unhideWhenUsed/>
    <w:rsid w:val="009154F5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154F5"/>
    <w:rPr>
      <w:rFonts w:cs="Angsana New"/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9154F5"/>
    <w:rPr>
      <w:rFonts w:cs="Angsana New"/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54F5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9154F5"/>
    <w:rPr>
      <w:rFonts w:cs="Angsana New"/>
      <w:b/>
      <w:bCs/>
      <w:sz w:val="20"/>
      <w:szCs w:val="25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2D1A73"/>
    <w:rPr>
      <w:color w:val="605E5C"/>
      <w:shd w:val="clear" w:color="auto" w:fill="E1DFDD"/>
    </w:rPr>
  </w:style>
  <w:style w:type="table" w:customStyle="1" w:styleId="11">
    <w:name w:val="เส้นตาราง11"/>
    <w:basedOn w:val="a1"/>
    <w:next w:val="a8"/>
    <w:uiPriority w:val="59"/>
    <w:rsid w:val="00AC2DE6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D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mju.ac.th/wtms_newsDetail.aspx?nID=22255&amp;lang=th-TH" TargetMode="External"/><Relationship Id="rId13" Type="http://schemas.openxmlformats.org/officeDocument/2006/relationships/hyperlink" Target="https://artsandculture.mju.ac.th/wtms_newsDetail.aspx?nID=22257&amp;lang=th-TH" TargetMode="External"/><Relationship Id="rId18" Type="http://schemas.openxmlformats.org/officeDocument/2006/relationships/hyperlink" Target="https://www.youtube.com/watch?v=-nQ44XEYEzo&amp;t=71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rtsandculture.mju.ac.th/wtms_newsDetail.aspx?nID=22743&amp;lang=th-TH" TargetMode="External"/><Relationship Id="rId7" Type="http://schemas.openxmlformats.org/officeDocument/2006/relationships/hyperlink" Target="https://artsandculture.mju.ac.th/goverment/20111119104834_artsandculture/Doc_25640521094804_49528.pdf" TargetMode="External"/><Relationship Id="rId12" Type="http://schemas.openxmlformats.org/officeDocument/2006/relationships/hyperlink" Target="https://artsandculture.mju.ac.th/wtms_newsDetail.aspx?nID=22256&amp;lang=th-TH" TargetMode="External"/><Relationship Id="rId17" Type="http://schemas.openxmlformats.org/officeDocument/2006/relationships/hyperlink" Target="https://artsandculture.mju.ac.th/goverment/20111119104834_artsandculture/Doc_25640709151227_920439.pdf" TargetMode="External"/><Relationship Id="rId25" Type="http://schemas.openxmlformats.org/officeDocument/2006/relationships/hyperlink" Target="http://www.museum.mju.ac.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tsandculture.mju.ac.th/goverment/20111119104834_artsandculture/Doc_25640521094819_774492.pdf" TargetMode="External"/><Relationship Id="rId20" Type="http://schemas.openxmlformats.org/officeDocument/2006/relationships/hyperlink" Target="https://artsandculture.mju.ac.th/wtms_newsDetail.aspx?nID=22959&amp;lang=th-T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rtsandculture.mju.ac.th/wtms_newsDetail.aspx?nID=22269&amp;lang=th-TH" TargetMode="External"/><Relationship Id="rId24" Type="http://schemas.openxmlformats.org/officeDocument/2006/relationships/hyperlink" Target="https://artsandculture.mju.ac.th/goverment/20111119104834_artsandculture/Doc_25640518162634_43256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tsandculture.mju.ac.th/wtms_newsDetail.aspx?nID=22271&amp;lang=th-TH" TargetMode="External"/><Relationship Id="rId23" Type="http://schemas.openxmlformats.org/officeDocument/2006/relationships/hyperlink" Target="https://artsandculture.mju.ac.th/goverment/20111119104834_artsandculture/Doc_25640528171445_986186.pdf" TargetMode="External"/><Relationship Id="rId10" Type="http://schemas.openxmlformats.org/officeDocument/2006/relationships/hyperlink" Target="https://www.youtube.com/watch?v=F0PBKG7vMQU" TargetMode="External"/><Relationship Id="rId19" Type="http://schemas.openxmlformats.org/officeDocument/2006/relationships/hyperlink" Target="https://artsandculture.mju.ac.th/wtms_newsDetail.aspx?nID=22772&amp;lang=th-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sandculture.mju.ac.th/wtms_newsDetail.aspx?nID=22248&amp;lang=th-TH" TargetMode="External"/><Relationship Id="rId14" Type="http://schemas.openxmlformats.org/officeDocument/2006/relationships/hyperlink" Target="https://artsandculture.mju.ac.th/wtms_newsDetail.aspx?nID=22319&amp;lang=th-TH" TargetMode="External"/><Relationship Id="rId22" Type="http://schemas.openxmlformats.org/officeDocument/2006/relationships/hyperlink" Target="https://artsandculture.mju.ac.th/wtms_newsDetail.aspx?nID=22800&amp;lang=th-T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1AE3-5419-484A-B278-31D05484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2093</Words>
  <Characters>11932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cp:lastPrinted>2021-05-25T02:32:00Z</cp:lastPrinted>
  <dcterms:created xsi:type="dcterms:W3CDTF">2021-09-06T03:45:00Z</dcterms:created>
  <dcterms:modified xsi:type="dcterms:W3CDTF">2021-09-06T03:45:00Z</dcterms:modified>
</cp:coreProperties>
</file>