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FE" w:rsidRPr="00FB308C" w:rsidRDefault="002070FE" w:rsidP="00BC74F9">
      <w:pPr>
        <w:jc w:val="center"/>
        <w:rPr>
          <w:rFonts w:ascii="TH Niramit AS" w:hAnsi="TH Niramit AS" w:cs="TH Niramit AS"/>
          <w:color w:val="000000"/>
          <w:sz w:val="36"/>
          <w:szCs w:val="36"/>
          <w:cs/>
        </w:rPr>
      </w:pPr>
    </w:p>
    <w:p w:rsidR="002070FE" w:rsidRPr="00FB308C" w:rsidRDefault="002070FE" w:rsidP="00BC74F9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  <w:r w:rsidRPr="00FB308C">
        <w:rPr>
          <w:rFonts w:ascii="TH Niramit AS" w:hAnsi="TH Niramit AS" w:cs="TH Niramit AS"/>
          <w:noProof/>
          <w:color w:val="000000"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1116D397" wp14:editId="33C012A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80135" cy="1080135"/>
            <wp:effectExtent l="0" t="0" r="5715" b="5715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0FE" w:rsidRPr="00FB308C" w:rsidRDefault="002070FE" w:rsidP="00BC74F9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2070FE" w:rsidRPr="00FB308C" w:rsidRDefault="002070FE" w:rsidP="00BC74F9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8C4875" w:rsidRPr="00FB308C" w:rsidRDefault="008C4875" w:rsidP="00BC74F9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8C4875" w:rsidRPr="00FB308C" w:rsidRDefault="002070FE" w:rsidP="00BC74F9">
      <w:pPr>
        <w:jc w:val="center"/>
        <w:rPr>
          <w:rFonts w:ascii="TH Niramit AS" w:hAnsi="TH Niramit AS" w:cs="TH Niramit AS"/>
          <w:b/>
          <w:bCs/>
          <w:color w:val="000000"/>
          <w:sz w:val="48"/>
          <w:szCs w:val="48"/>
        </w:rPr>
      </w:pPr>
      <w:r w:rsidRPr="00FB308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>แบบฟอร์มเสนอขอจัดตั้ง</w:t>
      </w:r>
      <w:r w:rsidR="00361EA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>หน่วยงานย่อย (</w:t>
      </w:r>
      <w:r w:rsidR="00361EAC" w:rsidRPr="00361EA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 xml:space="preserve">งาน) </w:t>
      </w:r>
    </w:p>
    <w:p w:rsidR="002070FE" w:rsidRPr="00FB308C" w:rsidRDefault="00361EAC" w:rsidP="00BC74F9">
      <w:pPr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</w:pPr>
      <w:r>
        <w:rPr>
          <w:rFonts w:ascii="TH Niramit AS" w:hAnsi="TH Niramit AS" w:cs="TH Niramit AS" w:hint="cs"/>
          <w:b/>
          <w:bCs/>
          <w:color w:val="000000"/>
          <w:sz w:val="44"/>
          <w:szCs w:val="44"/>
          <w:cs/>
        </w:rPr>
        <w:t>ส่วนงาน</w:t>
      </w:r>
      <w:r w:rsidR="002070FE" w:rsidRPr="00FB308C"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t xml:space="preserve"> </w:t>
      </w:r>
      <w:r w:rsidR="00C77B20">
        <w:rPr>
          <w:rFonts w:ascii="TH Niramit AS" w:hAnsi="TH Niramit AS" w:cs="TH Niramit AS" w:hint="cs"/>
          <w:b/>
          <w:bCs/>
          <w:color w:val="000000"/>
          <w:sz w:val="44"/>
          <w:szCs w:val="44"/>
          <w:cs/>
        </w:rPr>
        <w:t>กองพัฒนานักศึกษา</w:t>
      </w:r>
    </w:p>
    <w:p w:rsidR="008C4875" w:rsidRPr="00FB308C" w:rsidRDefault="008C4875" w:rsidP="00BC74F9">
      <w:pPr>
        <w:jc w:val="center"/>
        <w:rPr>
          <w:rFonts w:ascii="TH Niramit AS" w:hAnsi="TH Niramit AS" w:cs="TH Niramit AS"/>
          <w:b/>
          <w:bCs/>
          <w:color w:val="000000"/>
        </w:rPr>
      </w:pPr>
    </w:p>
    <w:p w:rsidR="008C4875" w:rsidRPr="00FB308C" w:rsidRDefault="008C4875" w:rsidP="00BC74F9">
      <w:pPr>
        <w:pStyle w:val="Heading2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FB308C" w:rsidRDefault="008C4875" w:rsidP="00BC74F9">
      <w:pPr>
        <w:jc w:val="center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FB308C" w:rsidRDefault="008C4875" w:rsidP="00BC74F9">
      <w:pPr>
        <w:jc w:val="center"/>
        <w:rPr>
          <w:rFonts w:ascii="TH Niramit AS" w:hAnsi="TH Niramit AS" w:cs="TH Niramit AS"/>
          <w:color w:val="000000"/>
        </w:rPr>
      </w:pPr>
    </w:p>
    <w:p w:rsidR="008C4875" w:rsidRPr="00FB308C" w:rsidRDefault="008C4875" w:rsidP="00BC74F9">
      <w:pPr>
        <w:jc w:val="center"/>
        <w:rPr>
          <w:rFonts w:ascii="TH Niramit AS" w:hAnsi="TH Niramit AS" w:cs="TH Niramit AS"/>
          <w:color w:val="000000"/>
        </w:rPr>
      </w:pPr>
    </w:p>
    <w:p w:rsidR="008C4875" w:rsidRPr="00FB308C" w:rsidRDefault="008C4875" w:rsidP="00BC74F9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BC74F9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BC74F9">
      <w:pPr>
        <w:rPr>
          <w:rFonts w:ascii="TH Niramit AS" w:hAnsi="TH Niramit AS" w:cs="TH Niramit AS"/>
          <w:color w:val="000000"/>
        </w:rPr>
      </w:pPr>
    </w:p>
    <w:p w:rsidR="002070FE" w:rsidRPr="00FB308C" w:rsidRDefault="00361EAC" w:rsidP="00BC74F9">
      <w:pPr>
        <w:jc w:val="center"/>
        <w:rPr>
          <w:rFonts w:ascii="TH Niramit AS" w:hAnsi="TH Niramit AS" w:cs="TH Niramit AS"/>
          <w:b/>
          <w:bCs/>
          <w:color w:val="000000"/>
          <w:sz w:val="48"/>
          <w:szCs w:val="48"/>
        </w:rPr>
      </w:pPr>
      <w:r>
        <w:rPr>
          <w:rFonts w:ascii="TH Niramit AS" w:hAnsi="TH Niramit AS" w:cs="TH Niramit AS" w:hint="cs"/>
          <w:b/>
          <w:bCs/>
          <w:color w:val="000000"/>
          <w:sz w:val="48"/>
          <w:szCs w:val="48"/>
          <w:cs/>
        </w:rPr>
        <w:t>ชื่อหน่วยงานย่อย</w:t>
      </w:r>
      <w:r w:rsidR="00FB308C" w:rsidRPr="00FB308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 xml:space="preserve"> </w:t>
      </w:r>
      <w:r w:rsidR="00C77B20">
        <w:rPr>
          <w:rFonts w:ascii="TH Niramit AS" w:hAnsi="TH Niramit AS" w:cs="TH Niramit AS" w:hint="cs"/>
          <w:b/>
          <w:bCs/>
          <w:color w:val="000000"/>
          <w:sz w:val="48"/>
          <w:szCs w:val="48"/>
          <w:cs/>
        </w:rPr>
        <w:t>งานทุนการศึกษาและให้คำปรึกษา</w:t>
      </w:r>
    </w:p>
    <w:p w:rsidR="002070FE" w:rsidRPr="00FB308C" w:rsidRDefault="002070FE" w:rsidP="00BC74F9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BC74F9">
      <w:pPr>
        <w:rPr>
          <w:rFonts w:ascii="TH Niramit AS" w:hAnsi="TH Niramit AS" w:cs="TH Niramit AS"/>
          <w:color w:val="000000"/>
        </w:rPr>
      </w:pPr>
    </w:p>
    <w:p w:rsidR="002070FE" w:rsidRDefault="002070FE" w:rsidP="00BC74F9">
      <w:pPr>
        <w:rPr>
          <w:rFonts w:ascii="TH Niramit AS" w:hAnsi="TH Niramit AS" w:cs="TH Niramit AS"/>
          <w:color w:val="000000"/>
        </w:rPr>
      </w:pPr>
    </w:p>
    <w:p w:rsidR="00A51DD9" w:rsidRDefault="00A51DD9" w:rsidP="00BC74F9">
      <w:pPr>
        <w:rPr>
          <w:rFonts w:ascii="TH Niramit AS" w:hAnsi="TH Niramit AS" w:cs="TH Niramit AS"/>
          <w:color w:val="000000"/>
        </w:rPr>
      </w:pPr>
    </w:p>
    <w:p w:rsidR="00A51DD9" w:rsidRDefault="00A51DD9" w:rsidP="00BC74F9">
      <w:pPr>
        <w:rPr>
          <w:rFonts w:ascii="TH Niramit AS" w:hAnsi="TH Niramit AS" w:cs="TH Niramit AS"/>
          <w:color w:val="000000"/>
        </w:rPr>
      </w:pPr>
    </w:p>
    <w:p w:rsidR="00A51DD9" w:rsidRDefault="00A51DD9" w:rsidP="00BC74F9">
      <w:pPr>
        <w:rPr>
          <w:rFonts w:ascii="TH Niramit AS" w:hAnsi="TH Niramit AS" w:cs="TH Niramit AS"/>
          <w:color w:val="000000"/>
        </w:rPr>
      </w:pPr>
    </w:p>
    <w:p w:rsidR="00A51DD9" w:rsidRPr="00361EAC" w:rsidRDefault="00A51DD9" w:rsidP="00BC74F9">
      <w:pPr>
        <w:rPr>
          <w:rFonts w:ascii="TH Niramit AS" w:hAnsi="TH Niramit AS" w:cs="TH Niramit AS"/>
          <w:color w:val="000000"/>
        </w:rPr>
      </w:pPr>
    </w:p>
    <w:p w:rsidR="00A51DD9" w:rsidRDefault="00A51DD9" w:rsidP="00BC74F9">
      <w:pPr>
        <w:rPr>
          <w:rFonts w:ascii="TH Niramit AS" w:hAnsi="TH Niramit AS" w:cs="TH Niramit AS"/>
          <w:color w:val="000000"/>
        </w:rPr>
      </w:pPr>
    </w:p>
    <w:p w:rsidR="00FB308C" w:rsidRPr="00FB308C" w:rsidRDefault="00FB308C" w:rsidP="00BC74F9">
      <w:pPr>
        <w:rPr>
          <w:rFonts w:ascii="TH Niramit AS" w:hAnsi="TH Niramit AS" w:cs="TH Niramit AS"/>
          <w:color w:val="000000"/>
        </w:rPr>
      </w:pPr>
    </w:p>
    <w:p w:rsidR="00FB308C" w:rsidRPr="00FB308C" w:rsidRDefault="00FB308C" w:rsidP="00BC74F9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BC74F9">
      <w:pPr>
        <w:rPr>
          <w:rFonts w:ascii="TH Niramit AS" w:hAnsi="TH Niramit AS" w:cs="TH Niramit AS"/>
          <w:color w:val="000000"/>
        </w:rPr>
      </w:pPr>
    </w:p>
    <w:p w:rsidR="006D5583" w:rsidRDefault="006D5583" w:rsidP="00BC74F9">
      <w:pPr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6D5583" w:rsidRPr="00FB308C" w:rsidRDefault="006D5583" w:rsidP="00BC74F9">
      <w:pPr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C4875" w:rsidRPr="00FB308C" w:rsidRDefault="002070FE" w:rsidP="00BC74F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FB308C">
        <w:rPr>
          <w:rFonts w:ascii="TH Niramit AS" w:hAnsi="TH Niramit AS" w:cs="TH Niramit AS"/>
          <w:b/>
          <w:bCs/>
          <w:sz w:val="40"/>
          <w:szCs w:val="40"/>
          <w:cs/>
        </w:rPr>
        <w:t>มหาวิทยาลัยแม่โจ้</w:t>
      </w:r>
    </w:p>
    <w:p w:rsidR="002070FE" w:rsidRPr="00FB308C" w:rsidRDefault="002070FE" w:rsidP="00BC74F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FB308C">
        <w:rPr>
          <w:rFonts w:ascii="TH Niramit AS" w:hAnsi="TH Niramit AS" w:cs="TH Niramit AS"/>
          <w:b/>
          <w:bCs/>
          <w:sz w:val="40"/>
          <w:szCs w:val="40"/>
          <w:cs/>
        </w:rPr>
        <w:t xml:space="preserve">ข้อมูล ณ เดือน </w:t>
      </w:r>
      <w:r w:rsidR="006D5583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มิถุนายน </w:t>
      </w:r>
      <w:r w:rsidRPr="00FB308C">
        <w:rPr>
          <w:rFonts w:ascii="TH Niramit AS" w:hAnsi="TH Niramit AS" w:cs="TH Niramit AS"/>
          <w:b/>
          <w:bCs/>
          <w:sz w:val="40"/>
          <w:szCs w:val="40"/>
          <w:cs/>
        </w:rPr>
        <w:t xml:space="preserve">พ.ศ. </w:t>
      </w:r>
      <w:r w:rsidR="006D5583">
        <w:rPr>
          <w:rFonts w:ascii="TH Niramit AS" w:hAnsi="TH Niramit AS" w:cs="TH Niramit AS" w:hint="cs"/>
          <w:b/>
          <w:bCs/>
          <w:sz w:val="40"/>
          <w:szCs w:val="40"/>
          <w:cs/>
        </w:rPr>
        <w:t>2563</w:t>
      </w:r>
      <w:r w:rsidRPr="00FB308C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</w:p>
    <w:p w:rsidR="00A51B75" w:rsidRDefault="00FB308C" w:rsidP="002D4D2E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B308C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ผ่านความเห็นชอบของคณะกรรมการประจำ</w:t>
      </w:r>
      <w:r w:rsidR="00361EAC">
        <w:rPr>
          <w:rFonts w:ascii="TH Niramit AS" w:hAnsi="TH Niramit AS" w:cs="TH Niramit AS" w:hint="cs"/>
          <w:b/>
          <w:bCs/>
          <w:sz w:val="36"/>
          <w:szCs w:val="36"/>
          <w:cs/>
        </w:rPr>
        <w:t>ส่วนงาน</w:t>
      </w:r>
      <w:r w:rsidRPr="00FB308C">
        <w:rPr>
          <w:rFonts w:ascii="TH Niramit AS" w:hAnsi="TH Niramit AS" w:cs="TH Niramit AS"/>
          <w:b/>
          <w:bCs/>
          <w:sz w:val="36"/>
          <w:szCs w:val="36"/>
          <w:cs/>
        </w:rPr>
        <w:t xml:space="preserve"> </w:t>
      </w:r>
      <w:r w:rsidR="00F814B2">
        <w:rPr>
          <w:rFonts w:ascii="TH Niramit AS" w:hAnsi="TH Niramit AS" w:cs="TH Niramit AS"/>
          <w:b/>
          <w:bCs/>
          <w:sz w:val="36"/>
          <w:szCs w:val="36"/>
          <w:cs/>
        </w:rPr>
        <w:t>ในการประชุม ครั้งที่ ....../</w:t>
      </w:r>
      <w:r w:rsidR="00AA481C">
        <w:rPr>
          <w:rFonts w:ascii="TH Niramit AS" w:hAnsi="TH Niramit AS" w:cs="TH Niramit AS" w:hint="cs"/>
          <w:b/>
          <w:bCs/>
          <w:sz w:val="36"/>
          <w:szCs w:val="36"/>
          <w:cs/>
        </w:rPr>
        <w:t>.......</w:t>
      </w:r>
      <w:r w:rsidRPr="00FB308C">
        <w:rPr>
          <w:rFonts w:ascii="TH Niramit AS" w:hAnsi="TH Niramit AS" w:cs="TH Niramit AS"/>
          <w:b/>
          <w:bCs/>
          <w:sz w:val="36"/>
          <w:szCs w:val="36"/>
          <w:cs/>
        </w:rPr>
        <w:t xml:space="preserve"> เมื่อวันที่ ...................</w:t>
      </w:r>
    </w:p>
    <w:p w:rsidR="00061143" w:rsidRDefault="00061143" w:rsidP="00061143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                                      ส่วนงาน กองพัฒนานักศึกษา</w:t>
      </w:r>
    </w:p>
    <w:p w:rsidR="002D4D2E" w:rsidRDefault="002D4D2E" w:rsidP="002D4D2E">
      <w:pPr>
        <w:tabs>
          <w:tab w:val="left" w:pos="1440"/>
          <w:tab w:val="left" w:pos="1800"/>
        </w:tabs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</w:t>
      </w:r>
    </w:p>
    <w:p w:rsidR="002D4D2E" w:rsidRDefault="002D4D2E" w:rsidP="002D4D2E">
      <w:pPr>
        <w:tabs>
          <w:tab w:val="left" w:pos="1440"/>
          <w:tab w:val="left" w:pos="1800"/>
        </w:tabs>
        <w:jc w:val="center"/>
        <w:rPr>
          <w:rFonts w:ascii="TH NiramitIT๙" w:hAnsi="TH NiramitIT๙" w:cs="TH NiramitIT๙"/>
          <w:sz w:val="32"/>
          <w:szCs w:val="32"/>
        </w:rPr>
      </w:pPr>
    </w:p>
    <w:p w:rsidR="002D4D2E" w:rsidRDefault="002D4D2E" w:rsidP="002D4D2E">
      <w:pPr>
        <w:pStyle w:val="ListParagraph"/>
        <w:numPr>
          <w:ilvl w:val="0"/>
          <w:numId w:val="34"/>
        </w:numPr>
        <w:tabs>
          <w:tab w:val="left" w:pos="1440"/>
          <w:tab w:val="left" w:pos="1800"/>
        </w:tabs>
        <w:ind w:left="284" w:hanging="28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ชื่อหน่วยงาน งานทุนการศึกษาและให้คำปรึกษา</w:t>
      </w:r>
    </w:p>
    <w:p w:rsidR="002D4D2E" w:rsidRDefault="002D4D2E" w:rsidP="002D4D2E">
      <w:pPr>
        <w:tabs>
          <w:tab w:val="left" w:pos="567"/>
          <w:tab w:val="left" w:pos="1440"/>
          <w:tab w:val="left" w:pos="1800"/>
        </w:tabs>
        <w:ind w:left="142" w:hanging="142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2.  เหตุผลและความจำเป็นในการจัดตั้งหน่วยงานย่อย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เมื่อวันที่ ๖ มีนาคม ๒๕๖๓ เวลา ๑๓.๓๐ น. ณ ห้องประชุมภูผา ศูนย์กิจการนักศึกษาแม่โจ้ ได้ประชุมหารือร่วมกันตามบันทึกข้อความ ด่วน ที่ อว ๖๒.๒.๒/ว ๘๔ ลงวันที่ ๓ มีนาคม ๒๕๖๓ งานยุทธศาสตร์และติดตามประเมินผล กองแผนงาน สำนักงานมหาวิทยาลัย ได้แจ้งขอให้พิจารณาทบทวนการควบรวม </w:t>
      </w:r>
      <w:r>
        <w:rPr>
          <w:rFonts w:ascii="TH NiramitIT๙" w:hAnsi="TH NiramitIT๙" w:cs="TH NiramitIT๙"/>
          <w:sz w:val="32"/>
          <w:szCs w:val="32"/>
        </w:rPr>
        <w:t>“</w:t>
      </w:r>
      <w:r>
        <w:rPr>
          <w:rFonts w:ascii="TH NiramitIT๙" w:hAnsi="TH NiramitIT๙" w:cs="TH NiramitIT๙" w:hint="cs"/>
          <w:sz w:val="32"/>
          <w:szCs w:val="32"/>
          <w:cs/>
        </w:rPr>
        <w:t>งานกองทุนเพื่อการศึกษา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งานแนะแนวการศึกษา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สังกัด </w:t>
      </w:r>
      <w:r>
        <w:rPr>
          <w:rFonts w:ascii="TH NiramitIT๙" w:hAnsi="TH NiramitIT๙" w:cs="TH NiramitIT๙" w:hint="cs"/>
          <w:sz w:val="32"/>
          <w:szCs w:val="32"/>
          <w:cs/>
        </w:rPr>
        <w:br/>
        <w:t xml:space="preserve">กองพัฒนานักศึกษา เพื่อให้คณะกรรมการออกแบบโครงสร้างองค์กรพิจารณา และสรุปผลนำเสนอต่อคณะกรรมการบริหารมหาวิทยาลัยพิจารณาอีกครั้ง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</w:t>
      </w:r>
    </w:p>
    <w:p w:rsidR="002D4D2E" w:rsidRDefault="002D4D2E" w:rsidP="002D4D2E">
      <w:pPr>
        <w:tabs>
          <w:tab w:val="left" w:pos="170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ในกรณีการควบรวม </w:t>
      </w:r>
      <w:r>
        <w:rPr>
          <w:rFonts w:ascii="TH NiramitIT๙" w:hAnsi="TH NiramitIT๙" w:cs="TH NiramitIT๙"/>
          <w:sz w:val="32"/>
          <w:szCs w:val="32"/>
        </w:rPr>
        <w:t>“</w:t>
      </w:r>
      <w:r>
        <w:rPr>
          <w:rFonts w:ascii="TH NiramitIT๙" w:hAnsi="TH NiramitIT๙" w:cs="TH NiramitIT๙" w:hint="cs"/>
          <w:sz w:val="32"/>
          <w:szCs w:val="32"/>
          <w:cs/>
        </w:rPr>
        <w:t>งานกองทุนเพื่อการศึกษา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งานแนะแนว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สังกัด กองพัฒนานักศึกษา เป็น </w:t>
      </w:r>
      <w:r>
        <w:rPr>
          <w:rFonts w:ascii="TH NiramitIT๙" w:hAnsi="TH NiramitIT๙" w:cs="TH NiramitIT๙"/>
          <w:sz w:val="32"/>
          <w:szCs w:val="32"/>
        </w:rPr>
        <w:t>“</w:t>
      </w:r>
      <w:r>
        <w:rPr>
          <w:rFonts w:ascii="TH NiramitIT๙" w:hAnsi="TH NiramitIT๙" w:cs="TH NiramitIT๙" w:hint="cs"/>
          <w:sz w:val="32"/>
          <w:szCs w:val="32"/>
          <w:cs/>
        </w:rPr>
        <w:t>ฝ่ายแนะแนวการศึกษา</w:t>
      </w:r>
      <w:r>
        <w:rPr>
          <w:rFonts w:ascii="TH NiramitIT๙" w:hAnsi="TH NiramitIT๙" w:cs="TH NiramitIT๙"/>
          <w:sz w:val="32"/>
          <w:szCs w:val="32"/>
        </w:rPr>
        <w:t xml:space="preserve">” </w:t>
      </w:r>
      <w:r>
        <w:rPr>
          <w:rFonts w:ascii="TH NiramitIT๙" w:hAnsi="TH NiramitIT๙" w:cs="TH NiramitIT๙" w:hint="cs"/>
          <w:sz w:val="32"/>
          <w:szCs w:val="32"/>
          <w:cs/>
        </w:rPr>
        <w:t>สังกัด สำนักงานมหาวิทยาลัย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พิจารณาแล้ว </w:t>
      </w:r>
      <w:r>
        <w:rPr>
          <w:rFonts w:ascii="TH NiramitIT๙" w:hAnsi="TH NiramitIT๙" w:cs="TH NiramitIT๙" w:hint="cs"/>
          <w:sz w:val="32"/>
          <w:szCs w:val="32"/>
          <w:cs/>
        </w:rPr>
        <w:br/>
        <w:t>ไม่สามารถควบรวมตั้งเป็นฝ่ายได้ ดังนั้น  จึงมีมติเห็นชอบ ให้มีการควบรวม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งานกองทุนเพื่อการศึกษา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งานแนะแนว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เป็น </w:t>
      </w:r>
      <w:r>
        <w:rPr>
          <w:rFonts w:ascii="TH NiramitIT๙" w:hAnsi="TH NiramitIT๙" w:cs="TH NiramitIT๙"/>
          <w:b/>
          <w:bCs/>
          <w:sz w:val="32"/>
          <w:szCs w:val="32"/>
        </w:rPr>
        <w:t>“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งานทุนการศึกษาและให้คำปรึกษา</w:t>
      </w:r>
      <w:r>
        <w:rPr>
          <w:rFonts w:ascii="TH NiramitIT๙" w:hAnsi="TH NiramitIT๙" w:cs="TH NiramitIT๙"/>
          <w:b/>
          <w:bCs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สังกัดกองพัฒนานักศึกษา เนื่องจากผลกระทบในการบริหารจัดการ ดังนี้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๑.๑ กรณี จัดตั้งเป็นฝ่าย  จะขาดความพร้อมในการบริหารจัดการ </w:t>
      </w:r>
      <w:r>
        <w:rPr>
          <w:rFonts w:ascii="TH NiramitIT๙" w:hAnsi="TH NiramitIT๙" w:cs="TH NiramitIT๙"/>
          <w:sz w:val="32"/>
          <w:szCs w:val="32"/>
        </w:rPr>
        <w:t xml:space="preserve">Back Office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ถึงแม้ว่าจะให้ใช้ร่วมกับงานอื่น ก็จะเกิดปัญหาในการบริหารจัดการในด้านภาระงาน เงิน คน หรือปัญหาอื่นๆ ที่ตามมา ถ้าเป็นการควบงาน ทำให้มีการปรับระบบการทำงาน 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๑.๒  กรณี มีการควบงาน สามารถปรับระบบการทำงาน ที่มีลักษณะเป็นทุนการศึกษา ดังนี้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๑)  งานกองทุนเพื่อการศึกษา  บริการนักศึกษาที่ประสงค์จะกู้ยืมเงินจากกองทุนเงินให้กู้ยืมเพื่อการศึกษา (กยศ./กรอ.) ดังนี้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๑.๑) บริการนักศึกษาที่ต้องการกู้ยืมเงินกองทุนเงินให้กู้ยืมเพื่อการศึกษา เป็นลักษณะทุนการศึกษา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กลุ่มเป้าหมายคือ นักศึกษามีฐานนะยากจน ขาดแคลนทุนทรัพย์  ต้องมีคุณสมบัติครบตามที่กองทุนฯ กำหนด จึงสามารถกู้ยืมเงิน และมีเงื่อนไขเมื่อจบการศึกษาต้องมีชำระคืนกองทุนฯ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lastRenderedPageBreak/>
        <w:t xml:space="preserve">                                     ๑.๒) จัดการทำงานด้านข้อมูลนักศึ</w:t>
      </w:r>
      <w:r w:rsidR="00675657">
        <w:rPr>
          <w:rFonts w:ascii="TH NiramitIT๙" w:hAnsi="TH NiramitIT๙" w:cs="TH NiramitIT๙" w:hint="cs"/>
          <w:sz w:val="32"/>
          <w:szCs w:val="32"/>
          <w:cs/>
        </w:rPr>
        <w:t>ก</w:t>
      </w:r>
      <w:r>
        <w:rPr>
          <w:rFonts w:ascii="TH NiramitIT๙" w:hAnsi="TH NiramitIT๙" w:cs="TH NiramitIT๙"/>
          <w:sz w:val="32"/>
          <w:szCs w:val="32"/>
          <w:cs/>
        </w:rPr>
        <w:t>ษาที่กู้เงิน โดยผ่านระบบ</w:t>
      </w:r>
      <w:r>
        <w:rPr>
          <w:rFonts w:ascii="TH NiramitIT๙" w:hAnsi="TH NiramitIT๙" w:cs="TH NiramitIT๙"/>
          <w:sz w:val="32"/>
          <w:szCs w:val="32"/>
        </w:rPr>
        <w:t xml:space="preserve"> e-</w:t>
      </w:r>
      <w:proofErr w:type="spellStart"/>
      <w:r>
        <w:rPr>
          <w:rFonts w:ascii="TH NiramitIT๙" w:hAnsi="TH NiramitIT๙" w:cs="TH NiramitIT๙"/>
          <w:sz w:val="32"/>
          <w:szCs w:val="32"/>
        </w:rPr>
        <w:t>Studentloan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และประมวลผล ตามระยะเวลาที่ส่วนกลางกองทุนฯ (ธนาคารกรุงไทย สำนักงานใหญ่) เป็นผู้กำหนด </w:t>
      </w:r>
    </w:p>
    <w:p w:rsidR="00061143" w:rsidRDefault="00061143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๑.๓) ดำเนินการให้กู้ยืมเงินกองทุนฯ ในทุกขั้นตอน เช่น การกรอกข้อมูลในระบบขอกู้เงิน การจัดทำสัญญากู้เงิน การยืนยันในระบบ และ</w:t>
      </w:r>
      <w:r w:rsidR="00675657">
        <w:rPr>
          <w:rFonts w:ascii="TH NiramitIT๙" w:hAnsi="TH NiramitIT๙" w:cs="TH NiramitIT๙" w:hint="cs"/>
          <w:sz w:val="32"/>
          <w:szCs w:val="32"/>
          <w:cs/>
        </w:rPr>
        <w:t>อื่</w:t>
      </w:r>
      <w:r>
        <w:rPr>
          <w:rFonts w:ascii="TH NiramitIT๙" w:hAnsi="TH NiramitIT๙" w:cs="TH NiramitIT๙"/>
          <w:sz w:val="32"/>
          <w:szCs w:val="32"/>
          <w:cs/>
        </w:rPr>
        <w:t xml:space="preserve">นๆ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</w:t>
      </w:r>
      <w:r w:rsidR="00061143">
        <w:rPr>
          <w:rFonts w:ascii="TH NiramitIT๙" w:hAnsi="TH NiramitIT๙" w:cs="TH NiramitIT๙"/>
          <w:sz w:val="32"/>
          <w:szCs w:val="32"/>
        </w:rPr>
        <w:t xml:space="preserve">                          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๑.๔) การจัดทำระบบและดูระบบฐานข้อมูลผู้กู้ยืมเงินทั้งหมด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๑.๒) วางแผน ควบคุม และสรุปผลการรับจ่ายเงินบริหาร กยศ. ทุกปีการศึกษา 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๑.๓)  การบริการให้คำปรึกษาเกี่ยวกับการกู้ยืมเงินกองทุนกยศ./กรอ. นักศึกษาที่มาขอกู้ยืมเงินจากกองทุนเงินให้กู้ยืมเพื่อการศึกษา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๑.๔) จัดทำโครงการติดตามชีวิตความเป็นอยู่ของนักศึกษาที่กู้เงินกองทุนฯ เพื่อรายงานให้ </w:t>
      </w:r>
    </w:p>
    <w:p w:rsidR="00675657" w:rsidRDefault="002D4D2E" w:rsidP="002D4D2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๑.๕)  โครงการพัฒนานักศึกษา ที่เกี่ยวข้องกับกองทุนฯ   </w:t>
      </w:r>
    </w:p>
    <w:p w:rsidR="002D4D2E" w:rsidRDefault="002D4D2E" w:rsidP="002D4D2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๒)   งานแนะแนว  บริการนักศึกษาในด้านทุนการศึกษาและการให้คำปรึกษา แนะแนวด้านการชีวิตในมหาวิทยาลัย จนจบการศึกษา ดังนี้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๒.๑) ด้านทุนการศึกษา ขอรับการสนับสนุนเงินทุนการศึกษา และประสานงานและพิจารณาจัดสรรทุนการศึกษา  มีลักษณะเป็นทุนการศึกษา แบบทุนการศึกษาต่อเนื่องจากโรงเรียนเดิม และทุนการศึกษาแบบไม่ต่อเนื่อง (ให้ ๑ ปีการศึกษา)  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กลุ่มเป้าหมายคือ นักศึกษามีฐานนะยากจน ขาดแคลนทุนทรัพย์ หรือตามเงื่อนไขและคุณสมบัติที่เจ้าของทุนระบุไว้  เป็นงานที่ต้องประสานงานกับหน่วยงานภายนอกและภายใน และศิษย์เก่าแม่โจ้ การระดมแหล่งทุนการศึกษา  มีการประสานงานกับ ขออนุมัติหน่วยงาน/เจ้าของทุนการศึกษา การเบิกจ่ายเงินทุนการศึกษา กำกับ ดูแล ติดตามนักศึกษาทุนตลอดจนจบการศึกษา และมีการติดตามหลังการจบการศึกษาด้านการทำงาน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๒.๒)  กองทุนการศึกษาเพื่อการศึกษาของนักศึกษามหาวิทยาลัยแม่โจ้  เป็นกองทุนที่ใช้ดอกผลมาจัดสรรเป็นทุนการศึกษา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๒.๓)  กองทุนเงินยืมฉุกเฉินไทยช่วยไทย ที่สามารถนำมาช่วยเหลือนักศึกษาที่มีปัญหาด้านการเงิน ในกรณีที่เงินกู้ยืมไม่เข้าบัญชี และเงินทุนการศึกษาไม่เข้าบัญชี  โดย </w:t>
      </w:r>
      <w:r>
        <w:rPr>
          <w:rFonts w:ascii="TH NiramitIT๙" w:hAnsi="TH NiramitIT๙" w:cs="TH NiramitIT๙"/>
          <w:sz w:val="32"/>
          <w:szCs w:val="32"/>
          <w:cs/>
        </w:rPr>
        <w:br/>
        <w:t xml:space="preserve">จะผ่อนชำระโดยไม่เสียดอกผล </w:t>
      </w:r>
    </w:p>
    <w:p w:rsidR="002D4D2E" w:rsidRDefault="002D4D2E" w:rsidP="0006114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๒.๒) ด้านการให้คำปรึกษา เป็นงานที่ช่วยเหลือนักศึกษาด้านการให้คำปรึกษาในระหว่างที่นักศึกษาเข้ามาเรียนในมหาวิทยาลัยจนจบการศึกษา และหาร่วมหาแนว</w:t>
      </w:r>
      <w:r>
        <w:rPr>
          <w:rFonts w:ascii="TH NiramitIT๙" w:hAnsi="TH NiramitIT๙" w:cs="TH NiramitIT๙"/>
          <w:sz w:val="32"/>
          <w:szCs w:val="32"/>
          <w:cs/>
        </w:rPr>
        <w:lastRenderedPageBreak/>
        <w:t>ทางแก้ไขปัญหาและป้องกันร่วมกันระหว่างนักศึกษา ผู้ปกครอง อาจารย์สาขาวิชา/คณะ และหน่วยงานภายในและภายนอกมหาวิทยาลัย ในด้านการเรียน การปรับตัว อารมณ์ และความเครียด เช่น ปัญหาการลาออกปัญหาด้านสุขภาพจิตใจ ภาาวะโรคซึมเศร้า การคิดฆ่าตัวตาย การติดเกมส์ รวมทั้งปัญหาครอบครัว เป็นต้น  ให้แก่นักศึกษาทั่วไป และนักศึกษาพิการ ซึ่งบุคลากรเป็นด้านสายสนุนสนุนวิชาการ เน้นงานวิชาชีพเฉพาะ (นักแนะแนวการด้านสังคม และจิตวิทยา) และมีการบริการเชิงรุก ในการบริการให้คำปรึกษา ดังนี้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๑) การบริหารจัดการศูนย์ให้คำปรึกษาและแนะแนว ที่ งานแนะแนว และหอพักรัตมา มหาวิทยาลัยแม่โจ้</w:t>
      </w:r>
    </w:p>
    <w:p w:rsidR="002D4D2E" w:rsidRDefault="002D4D2E" w:rsidP="0006114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๒) การบริหารจัดการศูนย์บริการและสนับสนุนนักศึกษาพิการ มหาวิทยาลัยแม่โจ้ (</w:t>
      </w:r>
      <w:r>
        <w:rPr>
          <w:rFonts w:ascii="TH NiramitIT๙" w:hAnsi="TH NiramitIT๙" w:cs="TH NiramitIT๙"/>
          <w:sz w:val="32"/>
          <w:szCs w:val="32"/>
        </w:rPr>
        <w:t>DSS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</w:p>
    <w:p w:rsidR="002D4D2E" w:rsidRDefault="002D4D2E" w:rsidP="0006114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๑.๓) ด้านเทคโนโลยีสารสนเทศ  พัฒนาและดูแลระบบฐานข้อมูลของทุนการศึกษา การให้คำปรึกษา สรุปผลการดำเนินงานของงานแนะแนว  รวมทั้งจัดทำข่าวสารจิตวิทยา เพื่อประชาสัมพันธ์ในหลายช่องทาง เป็นรายเดือนของงานแนะแนว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  ๑.๔) ด้านโครงการพัฒนานักศึกษา สำหรับนักศึกษาทั่วไปและนักศึกษาที่ได้รับทุนการศึกษา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ประกอบกับคณะกรรมการออกแบบโครงสร้างองค์กร มหาวิทยาลัยแม่โจ้ ในการประชุม ครั้งที่ ๓/2563 เมื่อวะนที่ 18 มีนาคม 2562 ได้พิจารณาผลการหารือการควบรวมงานดังกล่าวของรองอธิการบดี ผู้อำนวยการกองพัฒนานักศึกษา  และบุคลากรที่เกี่ยวข้อง ตามมติที่ประชุมเมื่อวันที่ ๖ มีนาคม 2562  ตามที่เสนอ และมีข้อเสนอแนะให้กองพัฒนานักศึกษาดำเนินการ ดังนี้  </w:t>
      </w:r>
    </w:p>
    <w:p w:rsidR="002D4D2E" w:rsidRDefault="002D4D2E" w:rsidP="002D4D2E">
      <w:pPr>
        <w:pStyle w:val="ListParagraph"/>
        <w:numPr>
          <w:ilvl w:val="0"/>
          <w:numId w:val="35"/>
        </w:numPr>
        <w:ind w:left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ควรมีการปรับระบบการทำงานและการกระจายภาระงานของบุคลากรในสังกัด โดย</w:t>
      </w:r>
    </w:p>
    <w:p w:rsidR="002D4D2E" w:rsidRDefault="002D4D2E" w:rsidP="002D4D2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ควรมีการเกลี่ยภาระงานของบุคลากรให้มีความสมดุลย์ เพื่อให้มีความคล่องตัวและทำงานได้อย่างรวดเร็วมากขึ้น และแก้ไขปัญหาภาระงานโหลดเฉพาะบุคลากรบางรายได้</w:t>
      </w:r>
    </w:p>
    <w:p w:rsidR="002D4D2E" w:rsidRDefault="002D4D2E" w:rsidP="002D4D2E">
      <w:pPr>
        <w:pStyle w:val="ListParagraph"/>
        <w:numPr>
          <w:ilvl w:val="0"/>
          <w:numId w:val="35"/>
        </w:num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ควรมีการสร้างความเข้าใจถึงความจำเป็นและความสำคัญในการควบรวมงานซึ่ง</w:t>
      </w:r>
    </w:p>
    <w:p w:rsidR="002D4D2E" w:rsidRDefault="002D4D2E" w:rsidP="002D4D2E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เป็นผลดีต่อตัวบุคคล ภาพรวมทั้งหมดของหน่วงงาน และความยั่งยืนของมหาวิทยาลัย ให้บุคลากรในสังกัดได้รับทราบต่อไป  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</w:p>
    <w:p w:rsidR="002D4D2E" w:rsidRDefault="002D4D2E" w:rsidP="002D4D2E">
      <w:pPr>
        <w:tabs>
          <w:tab w:val="left" w:pos="1701"/>
          <w:tab w:val="left" w:pos="1985"/>
        </w:tabs>
        <w:ind w:left="128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ในการนี้  กองพัฒนานักศึกษา ได้เล็งเห็นความสำคัญในการบริหารจัดการโครงสร้าง</w:t>
      </w:r>
    </w:p>
    <w:p w:rsidR="002D4D2E" w:rsidRDefault="002D4D2E" w:rsidP="002D4D2E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องค์กรในภาคหน้า และการปรับระบบการทำงานและการกระจายภาระงานของบุคลากรในสังกัด โดย</w:t>
      </w:r>
    </w:p>
    <w:p w:rsidR="00646165" w:rsidRDefault="002D4D2E" w:rsidP="00061143">
      <w:pPr>
        <w:tabs>
          <w:tab w:val="left" w:pos="170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ควรมีการเกลี่ยภาระงานของบุคลากรให้มีความสมดุลย์ เพื่อให้มีความคล่องตัวและทำงานได้อย่างรวดเร็วมากขึ้น และแก้ไขปัญหาภาระงานโหลดเฉพาะบุคลากรบางรายได้ จึงได้เห็นชอบให้มีการควบรวม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งานกองทุนเพื่อการศึกษา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>
        <w:rPr>
          <w:rFonts w:ascii="TH NiramitIT๙" w:hAnsi="TH NiramitIT๙" w:cs="TH NiramitIT๙"/>
          <w:sz w:val="32"/>
          <w:szCs w:val="32"/>
        </w:rPr>
        <w:t xml:space="preserve"> “</w:t>
      </w:r>
      <w:r>
        <w:rPr>
          <w:rFonts w:ascii="TH NiramitIT๙" w:hAnsi="TH NiramitIT๙" w:cs="TH NiramitIT๙" w:hint="cs"/>
          <w:sz w:val="32"/>
          <w:szCs w:val="32"/>
          <w:cs/>
        </w:rPr>
        <w:t>งานแนะแนว</w:t>
      </w:r>
      <w:r>
        <w:rPr>
          <w:rFonts w:ascii="TH NiramitIT๙" w:hAnsi="TH NiramitIT๙" w:cs="TH NiramitIT๙"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เป็น </w:t>
      </w:r>
      <w:r>
        <w:rPr>
          <w:rFonts w:ascii="TH NiramitIT๙" w:hAnsi="TH NiramitIT๙" w:cs="TH NiramitIT๙"/>
          <w:b/>
          <w:bCs/>
          <w:sz w:val="32"/>
          <w:szCs w:val="32"/>
        </w:rPr>
        <w:t>“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งานทุนการศึกษาและให้คำปรึกษา</w:t>
      </w:r>
      <w:r>
        <w:rPr>
          <w:rFonts w:ascii="TH NiramitIT๙" w:hAnsi="TH NiramitIT๙" w:cs="TH NiramitIT๙"/>
          <w:b/>
          <w:bCs/>
          <w:sz w:val="32"/>
          <w:szCs w:val="32"/>
        </w:rPr>
        <w:t>”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สังกัดกองพัฒนานักศึกษา </w:t>
      </w:r>
      <w:r w:rsidR="0001354C">
        <w:rPr>
          <w:rFonts w:ascii="TH NiramitIT๙" w:hAnsi="TH NiramitIT๙" w:cs="TH NiramitIT๙"/>
          <w:sz w:val="32"/>
          <w:szCs w:val="32"/>
        </w:rPr>
        <w:t xml:space="preserve">                 </w:t>
      </w:r>
    </w:p>
    <w:p w:rsidR="006A26A2" w:rsidRPr="006A26A2" w:rsidRDefault="006A26A2" w:rsidP="00061143">
      <w:pPr>
        <w:tabs>
          <w:tab w:val="left" w:pos="1701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88573E" w:rsidRPr="00FB308C" w:rsidRDefault="0088573E" w:rsidP="00BC74F9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A34E06" w:rsidRDefault="00646165" w:rsidP="00675657">
      <w:pPr>
        <w:pStyle w:val="ListParagraph"/>
        <w:numPr>
          <w:ilvl w:val="0"/>
          <w:numId w:val="34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A34E0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วัตถุประสงค์ของ</w:t>
      </w:r>
      <w:r w:rsidR="00361EAC" w:rsidRPr="00A34E0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หน่วยงานย่อย</w:t>
      </w:r>
      <w:r w:rsidR="00105242" w:rsidRPr="00A34E0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05242" w:rsidRPr="00A34E06">
        <w:rPr>
          <w:rFonts w:ascii="TH Niramit AS" w:hAnsi="TH Niramit AS" w:cs="TH Niramit AS"/>
          <w:sz w:val="32"/>
          <w:szCs w:val="32"/>
          <w:cs/>
        </w:rPr>
        <w:t>(จะต้องสอดคล้องกับเหตุผลความจำเป็น</w:t>
      </w:r>
      <w:r w:rsidR="00F87236" w:rsidRPr="00A34E0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ในข้อที่ 2</w:t>
      </w:r>
      <w:r w:rsidR="00105242" w:rsidRPr="00A34E0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061143" w:rsidRDefault="00061143" w:rsidP="00061143">
      <w:pPr>
        <w:pStyle w:val="ListParagraph"/>
        <w:numPr>
          <w:ilvl w:val="0"/>
          <w:numId w:val="38"/>
        </w:num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61143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B66E14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Pr="00061143">
        <w:rPr>
          <w:rFonts w:ascii="TH NiramitIT๙" w:hAnsi="TH NiramitIT๙" w:cs="TH NiramitIT๙"/>
          <w:sz w:val="32"/>
          <w:szCs w:val="32"/>
          <w:cs/>
        </w:rPr>
        <w:t>บริการ</w:t>
      </w:r>
      <w:r w:rsidR="00B66E14">
        <w:rPr>
          <w:rFonts w:ascii="TH NiramitIT๙" w:hAnsi="TH NiramitIT๙" w:cs="TH NiramitIT๙" w:hint="cs"/>
          <w:sz w:val="32"/>
          <w:szCs w:val="32"/>
          <w:cs/>
        </w:rPr>
        <w:t>ด้านทุนการศึกษา</w:t>
      </w:r>
    </w:p>
    <w:p w:rsidR="00061143" w:rsidRDefault="00061143" w:rsidP="00061143">
      <w:pPr>
        <w:pStyle w:val="ListParagraph"/>
        <w:numPr>
          <w:ilvl w:val="0"/>
          <w:numId w:val="38"/>
        </w:num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61143">
        <w:rPr>
          <w:rFonts w:ascii="TH NiramitIT๙" w:hAnsi="TH NiramitIT๙" w:cs="TH NiramitIT๙"/>
          <w:sz w:val="32"/>
          <w:szCs w:val="32"/>
          <w:cs/>
        </w:rPr>
        <w:t>เพื่อ</w:t>
      </w:r>
      <w:r>
        <w:rPr>
          <w:rFonts w:ascii="TH NiramitIT๙" w:hAnsi="TH NiramitIT๙" w:cs="TH NiramitIT๙" w:hint="cs"/>
          <w:sz w:val="32"/>
          <w:szCs w:val="32"/>
          <w:cs/>
        </w:rPr>
        <w:t>บริการให้คำปรึกษา</w:t>
      </w:r>
      <w:r w:rsidR="00B66E1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ด้านวิชาการและ</w:t>
      </w:r>
      <w:r w:rsidR="00B66E14">
        <w:rPr>
          <w:rFonts w:ascii="TH NiramitIT๙" w:hAnsi="TH NiramitIT๙" w:cs="TH NiramitIT๙" w:hint="cs"/>
          <w:sz w:val="32"/>
          <w:szCs w:val="32"/>
          <w:cs/>
        </w:rPr>
        <w:t>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ใช้ชีวิต </w:t>
      </w:r>
      <w:r w:rsidRPr="00061143">
        <w:rPr>
          <w:rFonts w:ascii="TH NiramitIT๙" w:hAnsi="TH NiramitIT๙" w:cs="TH NiramitIT๙"/>
          <w:sz w:val="32"/>
          <w:szCs w:val="32"/>
          <w:cs/>
        </w:rPr>
        <w:t>และแนะแนวทางการแก้ไขปัญหาอย่างมีระบบ</w:t>
      </w:r>
      <w:r w:rsidR="00C175C5">
        <w:rPr>
          <w:rFonts w:ascii="TH NiramitIT๙" w:hAnsi="TH NiramitIT๙" w:cs="TH NiramitIT๙" w:hint="cs"/>
          <w:sz w:val="32"/>
          <w:szCs w:val="32"/>
          <w:cs/>
        </w:rPr>
        <w:t>ให้แก่นักศึกษา</w:t>
      </w:r>
    </w:p>
    <w:p w:rsidR="000A0F21" w:rsidRPr="00061143" w:rsidRDefault="000A0F21" w:rsidP="00061143">
      <w:pPr>
        <w:pStyle w:val="ListParagraph"/>
        <w:numPr>
          <w:ilvl w:val="0"/>
          <w:numId w:val="38"/>
        </w:num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เพื่อบริการและสนับสนุนนักศึกษาพิการ</w:t>
      </w:r>
    </w:p>
    <w:p w:rsidR="00646165" w:rsidRPr="00FB308C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p w:rsidR="009A46A2" w:rsidRDefault="00F87236" w:rsidP="00BC74F9">
      <w:pPr>
        <w:ind w:right="-1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4</w:t>
      </w:r>
      <w:r w:rsidR="0088573E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88573E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ภาร</w:t>
      </w:r>
      <w:r w:rsidR="0088573E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กิจของ</w:t>
      </w:r>
      <w:r w:rsidR="00361E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หน่วยงานย่อย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88573E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</w:t>
      </w:r>
      <w:r w:rsidR="0088573E" w:rsidRPr="00FB308C">
        <w:rPr>
          <w:rFonts w:ascii="TH Niramit AS" w:hAnsi="TH Niramit AS" w:cs="TH Niramit AS"/>
          <w:sz w:val="32"/>
          <w:szCs w:val="32"/>
          <w:cs/>
        </w:rPr>
        <w:t>จะต้องส</w:t>
      </w:r>
      <w:r>
        <w:rPr>
          <w:rFonts w:ascii="TH Niramit AS" w:hAnsi="TH Niramit AS" w:cs="TH Niramit AS"/>
          <w:sz w:val="32"/>
          <w:szCs w:val="32"/>
          <w:cs/>
        </w:rPr>
        <w:t>อดคล้องกับวัตถุประสงค์</w:t>
      </w:r>
      <w:r w:rsidRPr="00A34E06">
        <w:rPr>
          <w:rFonts w:ascii="TH Niramit AS" w:hAnsi="TH Niramit AS" w:cs="TH Niramit AS"/>
          <w:sz w:val="32"/>
          <w:szCs w:val="32"/>
          <w:cs/>
        </w:rPr>
        <w:t>ในข้อที่ 3</w:t>
      </w:r>
      <w:r w:rsidR="0088573E" w:rsidRPr="00A34E06">
        <w:rPr>
          <w:rFonts w:ascii="TH Niramit AS" w:hAnsi="TH Niramit AS" w:cs="TH Niramit AS"/>
          <w:spacing w:val="-4"/>
          <w:sz w:val="32"/>
          <w:szCs w:val="32"/>
          <w:cs/>
        </w:rPr>
        <w:t>)</w:t>
      </w:r>
    </w:p>
    <w:p w:rsidR="006A26A2" w:rsidRDefault="005B2616" w:rsidP="00F872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มีรายละเอียดดังนี้</w:t>
      </w:r>
    </w:p>
    <w:p w:rsidR="005B2616" w:rsidRPr="005B2616" w:rsidRDefault="002B2FED" w:rsidP="005B2616">
      <w:pPr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4.1</w:t>
      </w:r>
      <w:r w:rsidR="005B2616" w:rsidRPr="005B261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1E09C7" w:rsidRPr="005B2616">
        <w:rPr>
          <w:rFonts w:ascii="TH NiramitIT๙" w:hAnsi="TH NiramitIT๙" w:cs="TH NiramitIT๙" w:hint="cs"/>
          <w:b/>
          <w:bCs/>
          <w:sz w:val="32"/>
          <w:szCs w:val="32"/>
          <w:cs/>
        </w:rPr>
        <w:t>ด้านทุนการศึกษา</w:t>
      </w:r>
      <w:r w:rsidR="001E09C7" w:rsidRPr="005B2616">
        <w:rPr>
          <w:rFonts w:ascii="TH NiramitIT๙" w:hAnsi="TH NiramitIT๙" w:cs="TH NiramitIT๙" w:hint="cs"/>
          <w:sz w:val="32"/>
          <w:szCs w:val="32"/>
          <w:cs/>
        </w:rPr>
        <w:t xml:space="preserve">  เป็นทุนการศึกษาแบบต่อเนื่อง และแบบไม่ต่อเนื่อง((ให้ 1 ปีการศึกษา)  </w:t>
      </w:r>
    </w:p>
    <w:p w:rsidR="001E09C7" w:rsidRPr="005B2616" w:rsidRDefault="001E09C7" w:rsidP="005B2616">
      <w:pPr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 w:rsidRPr="005B2616">
        <w:rPr>
          <w:rFonts w:ascii="TH NiramitIT๙" w:hAnsi="TH NiramitIT๙" w:cs="TH NiramitIT๙" w:hint="cs"/>
          <w:sz w:val="32"/>
          <w:szCs w:val="32"/>
          <w:cs/>
        </w:rPr>
        <w:t>และกองทุนเงินให้กู้ยืมเพื่อการศึกษา (กยศ.) ดังนี้</w:t>
      </w:r>
    </w:p>
    <w:p w:rsidR="00E62BE7" w:rsidRPr="00746869" w:rsidRDefault="001E09C7" w:rsidP="00746869">
      <w:pPr>
        <w:pStyle w:val="ListParagraph"/>
        <w:numPr>
          <w:ilvl w:val="2"/>
          <w:numId w:val="44"/>
        </w:numPr>
        <w:ind w:left="1276" w:hanging="532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46869">
        <w:rPr>
          <w:rFonts w:ascii="TH NiramitIT๙" w:hAnsi="TH NiramitIT๙" w:cs="TH NiramitIT๙"/>
          <w:b/>
          <w:bCs/>
          <w:sz w:val="32"/>
          <w:szCs w:val="32"/>
          <w:cs/>
        </w:rPr>
        <w:t>ทุนการศึกษา</w:t>
      </w:r>
      <w:r w:rsidRPr="00746869">
        <w:rPr>
          <w:rFonts w:ascii="TH NiramitIT๙" w:hAnsi="TH NiramitIT๙" w:cs="TH NiramitIT๙" w:hint="cs"/>
          <w:b/>
          <w:bCs/>
          <w:sz w:val="32"/>
          <w:szCs w:val="32"/>
          <w:cs/>
        </w:rPr>
        <w:t>แบบต่อเนื่อง และแบบไม่ต่อเนื่อง (ให้ 1 ปีการศึกษา</w:t>
      </w:r>
    </w:p>
    <w:p w:rsidR="00746869" w:rsidRPr="00746869" w:rsidRDefault="00746869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firstLine="76"/>
        <w:rPr>
          <w:rFonts w:ascii="TH Niramit AS" w:hAnsi="TH Niramit AS" w:cs="TH Niramit A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2BE7" w:rsidRPr="00746869">
        <w:rPr>
          <w:rFonts w:ascii="TH NiramitIT๙" w:hAnsi="TH NiramitIT๙" w:cs="TH NiramitIT๙" w:hint="cs"/>
          <w:sz w:val="32"/>
          <w:szCs w:val="32"/>
          <w:cs/>
        </w:rPr>
        <w:t>ประสานงานกับหน่วยงานภายนอกและภายใน และศิษย์เก่าแม่โจ้ ในการระดมแหล่ง</w:t>
      </w:r>
    </w:p>
    <w:p w:rsidR="00E62BE7" w:rsidRPr="00746869" w:rsidRDefault="00E62BE7" w:rsidP="00746869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 w:rsidRPr="00746869">
        <w:rPr>
          <w:rFonts w:ascii="TH NiramitIT๙" w:hAnsi="TH NiramitIT๙" w:cs="TH NiramitIT๙" w:hint="cs"/>
          <w:sz w:val="32"/>
          <w:szCs w:val="32"/>
          <w:cs/>
        </w:rPr>
        <w:t xml:space="preserve">ทุนการศึกษา  </w:t>
      </w:r>
    </w:p>
    <w:p w:rsid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/>
          <w:sz w:val="32"/>
          <w:szCs w:val="32"/>
          <w:cs/>
        </w:rPr>
        <w:t xml:space="preserve">พิจารณาจัดสรรทุนการศึกษา </w:t>
      </w:r>
      <w:r w:rsidRPr="00E62BE7">
        <w:rPr>
          <w:rFonts w:ascii="TH NiramitIT๙" w:hAnsi="TH NiramitIT๙" w:cs="TH NiramitIT๙"/>
          <w:sz w:val="32"/>
          <w:szCs w:val="32"/>
        </w:rPr>
        <w:t xml:space="preserve"> 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และนำนักศึกษาเข้าร่วมพิธีมอบทุนการศึกษ</w:t>
      </w:r>
      <w:r w:rsidRPr="00E62BE7">
        <w:rPr>
          <w:rFonts w:ascii="TH Niramit AS" w:hAnsi="TH Niramit AS" w:cs="TH Niramit AS" w:hint="cs"/>
          <w:sz w:val="32"/>
          <w:szCs w:val="32"/>
          <w:cs/>
        </w:rPr>
        <w:t>า</w:t>
      </w:r>
    </w:p>
    <w:p w:rsidR="00746869" w:rsidRPr="00746869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/>
          <w:sz w:val="32"/>
          <w:szCs w:val="32"/>
          <w:cs/>
        </w:rPr>
        <w:t>จัดทำประกาศ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คำสั่ง แผนการปฏิบัติงานทุนการศึกษา ที่เกี่ยวข้องกับการดำเนินงาน</w:t>
      </w:r>
    </w:p>
    <w:p w:rsidR="00E62BE7" w:rsidRPr="00746869" w:rsidRDefault="00E62BE7" w:rsidP="00746869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 w:rsidRPr="00746869">
        <w:rPr>
          <w:rFonts w:ascii="TH NiramitIT๙" w:hAnsi="TH NiramitIT๙" w:cs="TH NiramitIT๙" w:hint="cs"/>
          <w:sz w:val="32"/>
          <w:szCs w:val="32"/>
          <w:cs/>
        </w:rPr>
        <w:t>ด้านทุนการศึกษา</w:t>
      </w:r>
    </w:p>
    <w:p w:rsidR="00E62BE7" w:rsidRP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62BE7">
        <w:rPr>
          <w:rFonts w:ascii="TH NiramitIT๙" w:hAnsi="TH NiramitIT๙" w:cs="TH NiramitIT๙"/>
          <w:sz w:val="32"/>
          <w:szCs w:val="32"/>
          <w:cs/>
        </w:rPr>
        <w:t>ดำเนินการนำส่งเงินทุนการศึกษา การเบิกจ่ายเงินทุน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ตามขั้นตอน </w:t>
      </w:r>
    </w:p>
    <w:p w:rsidR="00E62BE7" w:rsidRP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62BE7">
        <w:rPr>
          <w:rFonts w:ascii="TH NiramitIT๙" w:hAnsi="TH NiramitIT๙" w:cs="TH NiramitIT๙"/>
          <w:sz w:val="32"/>
          <w:szCs w:val="32"/>
          <w:cs/>
        </w:rPr>
        <w:t>การประชุม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ด้านทุนการศึกษา และกิจกรรมอื่นๆ ที่เกี่ยวข้องกับการศึกษา</w:t>
      </w:r>
    </w:p>
    <w:p w:rsidR="00746869" w:rsidRPr="00746869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/>
          <w:sz w:val="32"/>
          <w:szCs w:val="32"/>
          <w:cs/>
        </w:rPr>
        <w:t xml:space="preserve">  ปฏิบัติงานด้านการประสานงานกับหน่วยงานภายในและภายนอกเกี่ยวกับ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หนังสือ</w:t>
      </w:r>
    </w:p>
    <w:p w:rsidR="00E62BE7" w:rsidRPr="00746869" w:rsidRDefault="00E62BE7" w:rsidP="00746869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 w:rsidRPr="00746869">
        <w:rPr>
          <w:rFonts w:ascii="TH NiramitIT๙" w:hAnsi="TH NiramitIT๙" w:cs="TH NiramitIT๙" w:hint="cs"/>
          <w:sz w:val="32"/>
          <w:szCs w:val="32"/>
          <w:cs/>
        </w:rPr>
        <w:t>ราชการ</w:t>
      </w:r>
      <w:r w:rsidRPr="00746869">
        <w:rPr>
          <w:rFonts w:ascii="TH NiramitIT๙" w:hAnsi="TH NiramitIT๙" w:cs="TH NiramitIT๙"/>
          <w:sz w:val="32"/>
          <w:szCs w:val="32"/>
          <w:cs/>
        </w:rPr>
        <w:t>ทุนการศึกษา</w:t>
      </w:r>
      <w:r w:rsidRPr="00746869">
        <w:rPr>
          <w:rFonts w:ascii="TH NiramitIT๙" w:hAnsi="TH NiramitIT๙" w:cs="TH NiramitIT๙" w:hint="cs"/>
          <w:sz w:val="32"/>
          <w:szCs w:val="32"/>
          <w:cs/>
        </w:rPr>
        <w:t xml:space="preserve"> /ตอบขอบคุณ</w:t>
      </w:r>
    </w:p>
    <w:p w:rsidR="00E62BE7" w:rsidRP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1418" w:hanging="284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/>
          <w:sz w:val="32"/>
          <w:szCs w:val="32"/>
          <w:cs/>
        </w:rPr>
        <w:t>การดำเนินงานรายงานผลการศึกษา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ให้ผู้สนับสนุนทุนการศึกษา</w:t>
      </w:r>
    </w:p>
    <w:p w:rsidR="00E62BE7" w:rsidRP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62BE7">
        <w:rPr>
          <w:rFonts w:ascii="TH NiramitIT๙" w:hAnsi="TH NiramitIT๙" w:cs="TH NiramitIT๙"/>
          <w:sz w:val="32"/>
          <w:szCs w:val="32"/>
          <w:cs/>
        </w:rPr>
        <w:t>นักศึกษาไป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สัมภาษณ์ทุนการศึกษา</w:t>
      </w:r>
      <w:r w:rsidRPr="00E62BE7">
        <w:rPr>
          <w:rFonts w:ascii="TH NiramitIT๙" w:hAnsi="TH NiramitIT๙" w:cs="TH NiramitIT๙"/>
          <w:sz w:val="32"/>
          <w:szCs w:val="32"/>
          <w:cs/>
        </w:rPr>
        <w:t>จากหน่วยงานภายในและภายนอกมหาวิทยาลั</w:t>
      </w:r>
      <w:r>
        <w:rPr>
          <w:rFonts w:ascii="TH NiramitIT๙" w:hAnsi="TH NiramitIT๙" w:cs="TH NiramitIT๙" w:hint="cs"/>
          <w:sz w:val="32"/>
          <w:szCs w:val="32"/>
          <w:cs/>
        </w:rPr>
        <w:t>ย</w:t>
      </w:r>
    </w:p>
    <w:p w:rsidR="00E62BE7" w:rsidRPr="00E62BE7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62BE7">
        <w:rPr>
          <w:rFonts w:ascii="TH NiramitIT๙" w:hAnsi="TH NiramitIT๙" w:cs="TH NiramitIT๙"/>
          <w:sz w:val="32"/>
          <w:szCs w:val="32"/>
          <w:cs/>
        </w:rPr>
        <w:t>สรุป</w:t>
      </w:r>
      <w:r w:rsidRPr="00E62BE7">
        <w:rPr>
          <w:rFonts w:ascii="TH NiramitIT๙" w:hAnsi="TH NiramitIT๙" w:cs="TH NiramitIT๙" w:hint="cs"/>
          <w:sz w:val="32"/>
          <w:szCs w:val="32"/>
          <w:cs/>
        </w:rPr>
        <w:t>ผลการดำเนินงานทุนการศึกษาประจำปีการศึกษา</w:t>
      </w:r>
    </w:p>
    <w:p w:rsidR="008737D4" w:rsidRDefault="00E62BE7" w:rsidP="00746869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hanging="66"/>
        <w:rPr>
          <w:rFonts w:ascii="TH Niramit AS" w:hAnsi="TH Niramit AS" w:cs="TH Niramit AS"/>
          <w:sz w:val="32"/>
          <w:szCs w:val="32"/>
        </w:rPr>
      </w:pPr>
      <w:r w:rsidRPr="00E62BE7">
        <w:rPr>
          <w:rFonts w:ascii="TH NiramitIT๙" w:hAnsi="TH NiramitIT๙" w:cs="TH NiramitIT๙" w:hint="cs"/>
          <w:sz w:val="32"/>
          <w:szCs w:val="32"/>
          <w:cs/>
        </w:rPr>
        <w:t xml:space="preserve"> ติดตามนักศึกษาทุน</w:t>
      </w:r>
      <w:r w:rsidRPr="00E62BE7">
        <w:rPr>
          <w:rFonts w:ascii="TH Niramit AS" w:hAnsi="TH Niramit AS" w:cs="TH Niramit AS" w:hint="cs"/>
          <w:sz w:val="32"/>
          <w:szCs w:val="32"/>
          <w:cs/>
        </w:rPr>
        <w:t>จนจบการศึกษา</w:t>
      </w:r>
    </w:p>
    <w:p w:rsidR="00B47DD4" w:rsidRDefault="004D7C55" w:rsidP="00B47DD4">
      <w:pPr>
        <w:tabs>
          <w:tab w:val="left" w:pos="284"/>
        </w:tabs>
        <w:spacing w:line="276" w:lineRule="auto"/>
        <w:ind w:left="8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4.1.2</w:t>
      </w:r>
      <w:r w:rsidRPr="005B261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กองทุนเงินให้กู้ยืมเพื่อการศึกษา</w:t>
      </w:r>
    </w:p>
    <w:p w:rsidR="004D7C55" w:rsidRDefault="004D7C55" w:rsidP="004D7C55">
      <w:pPr>
        <w:tabs>
          <w:tab w:val="left" w:pos="142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1.</w:t>
      </w:r>
      <w:r w:rsidRPr="00DD314F">
        <w:rPr>
          <w:rFonts w:ascii="TH Niramit AS" w:hAnsi="TH Niramit AS" w:cs="TH Niramit AS" w:hint="cs"/>
          <w:sz w:val="32"/>
          <w:szCs w:val="32"/>
          <w:cs/>
        </w:rPr>
        <w:t>วางแผน กำหนดปฏิทิน และรับสมัคร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นักศึกษาที่มีความประสงค์ขอกู้ยืมเงินกองทุนเงินให้กู้ยืมเพื่อการศึกษา</w:t>
      </w:r>
    </w:p>
    <w:p w:rsidR="004D7C55" w:rsidRDefault="004D7C55" w:rsidP="004D7C55">
      <w:pPr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2. ตรวจสอบแบบคำขอกู้ยืมเงินกองทุนเงินให้กู้ยืมเพื่อการศึกษา พร้อมบันทึกผลการ</w:t>
      </w:r>
    </w:p>
    <w:p w:rsidR="004D7C55" w:rsidRDefault="004D7C55" w:rsidP="004D7C5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ตรวจสอบในระบบฐานข้อมูลกองทุนเงินให้กู้ยืมเพื่อการศึกษา</w:t>
      </w:r>
    </w:p>
    <w:p w:rsidR="004D7C55" w:rsidRDefault="004D7C55" w:rsidP="004D7C55">
      <w:pPr>
        <w:tabs>
          <w:tab w:val="left" w:pos="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            3. พิจารณาคัดเลือกนักศึกษาที่สมัครขอกู้ยืมเงินกองทุนเงินให้กู้ยืมเพื่อการศึกษาและบันทึกผลการคัดเลือกในระบบฐานข้อมูลกองทุนเงินให้กู้ยืมเพื่อการศึกษา</w:t>
      </w:r>
    </w:p>
    <w:p w:rsidR="004D7C55" w:rsidRDefault="004D7C55" w:rsidP="004D7C55">
      <w:pPr>
        <w:ind w:left="284" w:hanging="28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4. ตรวจสอบความถูกต้องของข้อมูลที่นักศึกษากรอกในระบบ</w:t>
      </w:r>
      <w:r>
        <w:rPr>
          <w:rFonts w:ascii="TH Niramit AS" w:hAnsi="TH Niramit AS" w:cs="TH Niramit AS"/>
          <w:sz w:val="32"/>
          <w:szCs w:val="32"/>
        </w:rPr>
        <w:t xml:space="preserve"> e-</w:t>
      </w:r>
      <w:proofErr w:type="spellStart"/>
      <w:r>
        <w:rPr>
          <w:rFonts w:ascii="TH Niramit AS" w:hAnsi="TH Niramit AS" w:cs="TH Niramit AS"/>
          <w:sz w:val="32"/>
          <w:szCs w:val="32"/>
        </w:rPr>
        <w:t>Studentloan</w:t>
      </w:r>
      <w:proofErr w:type="spellEnd"/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โดยการ</w:t>
      </w:r>
    </w:p>
    <w:p w:rsidR="004D7C55" w:rsidRDefault="004D7C55" w:rsidP="004D7C5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ประมวลผลร่วมกับระบบฐานข้อมูลกองทุนเงินให้กู้ยืมเพื่อการศึกษา</w:t>
      </w:r>
    </w:p>
    <w:p w:rsidR="004D7C55" w:rsidRPr="004D7C55" w:rsidRDefault="004D7C55" w:rsidP="004D7C55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4D7C55">
        <w:rPr>
          <w:rFonts w:ascii="TH Niramit AS" w:hAnsi="TH Niramit AS" w:cs="TH Niramit AS" w:hint="cs"/>
          <w:sz w:val="32"/>
          <w:szCs w:val="32"/>
          <w:cs/>
        </w:rPr>
        <w:t>ประกาศผลการตรวจสอบความถูกต้องของเอกสารและข้อมูลที่นักศึกษากรอกในระบบ</w:t>
      </w:r>
    </w:p>
    <w:p w:rsidR="004D7C55" w:rsidRPr="004D7C55" w:rsidRDefault="004D7C55" w:rsidP="004D7C55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proofErr w:type="gramStart"/>
      <w:r w:rsidRPr="004D7C55">
        <w:rPr>
          <w:rFonts w:ascii="TH Niramit AS" w:hAnsi="TH Niramit AS" w:cs="TH Niramit AS"/>
          <w:sz w:val="32"/>
          <w:szCs w:val="32"/>
        </w:rPr>
        <w:t>e-</w:t>
      </w:r>
      <w:proofErr w:type="spellStart"/>
      <w:r w:rsidRPr="004D7C55">
        <w:rPr>
          <w:rFonts w:ascii="TH Niramit AS" w:hAnsi="TH Niramit AS" w:cs="TH Niramit AS"/>
          <w:sz w:val="32"/>
          <w:szCs w:val="32"/>
        </w:rPr>
        <w:t>Studentloan</w:t>
      </w:r>
      <w:proofErr w:type="spellEnd"/>
      <w:proofErr w:type="gramEnd"/>
      <w:r w:rsidRPr="004D7C55">
        <w:rPr>
          <w:rFonts w:ascii="TH Niramit AS" w:hAnsi="TH Niramit AS" w:cs="TH Niramit AS"/>
          <w:sz w:val="32"/>
          <w:szCs w:val="32"/>
        </w:rPr>
        <w:t xml:space="preserve"> </w:t>
      </w:r>
      <w:r w:rsidRPr="004D7C55">
        <w:rPr>
          <w:rFonts w:ascii="TH Niramit AS" w:hAnsi="TH Niramit AS" w:cs="TH Niramit AS" w:hint="cs"/>
          <w:sz w:val="32"/>
          <w:szCs w:val="32"/>
          <w:cs/>
        </w:rPr>
        <w:t xml:space="preserve">ผ่านเว็บไซต์และ </w:t>
      </w:r>
      <w:r w:rsidRPr="004D7C55">
        <w:rPr>
          <w:rFonts w:ascii="TH Niramit AS" w:hAnsi="TH Niramit AS" w:cs="TH Niramit AS"/>
          <w:sz w:val="32"/>
          <w:szCs w:val="32"/>
        </w:rPr>
        <w:t xml:space="preserve">Facebook </w:t>
      </w:r>
      <w:r w:rsidRPr="004D7C55">
        <w:rPr>
          <w:rFonts w:ascii="TH Niramit AS" w:hAnsi="TH Niramit AS" w:cs="TH Niramit AS" w:hint="cs"/>
          <w:sz w:val="32"/>
          <w:szCs w:val="32"/>
          <w:cs/>
        </w:rPr>
        <w:t>เพื่อให้นักศึกษาดำเนินการแก้ไขในกรณีที่เอกสารและ/หรือข้อมูลที่กรอกไม่ถูกต้อง</w:t>
      </w:r>
    </w:p>
    <w:p w:rsidR="004D7C55" w:rsidRPr="004D7C55" w:rsidRDefault="004D7C55" w:rsidP="00334626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4D7C55">
        <w:rPr>
          <w:rFonts w:ascii="TH Niramit AS" w:hAnsi="TH Niramit AS" w:cs="TH Niramit AS" w:hint="cs"/>
          <w:sz w:val="32"/>
          <w:szCs w:val="32"/>
          <w:cs/>
        </w:rPr>
        <w:t>ประมวลผลเกี่ยวกับการลงทะเบียนเรียนของนักศึกษา เพื่อตรวจสอบจำนวนเงิน</w:t>
      </w:r>
    </w:p>
    <w:p w:rsidR="004D7C55" w:rsidRPr="004D7C55" w:rsidRDefault="004D7C55" w:rsidP="004D7C55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4D7C55">
        <w:rPr>
          <w:rFonts w:ascii="TH Niramit AS" w:hAnsi="TH Niramit AS" w:cs="TH Niramit AS" w:hint="cs"/>
          <w:sz w:val="32"/>
          <w:szCs w:val="32"/>
          <w:cs/>
        </w:rPr>
        <w:t>ค่าธรรมเนียมการศึกษา การพ้นสภาพนักศึกษา เพื่อใช้เป็นข้อมูลในการบันทึกกรอบวงเงินให้กู้ยืม</w:t>
      </w:r>
    </w:p>
    <w:p w:rsidR="00703422" w:rsidRPr="00703422" w:rsidRDefault="00703422" w:rsidP="00334626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 xml:space="preserve">บันทึกกรอบวงเงินให้กู้ยืมในระบบ </w:t>
      </w:r>
      <w:r w:rsidRPr="00703422">
        <w:rPr>
          <w:rFonts w:ascii="TH Niramit AS" w:hAnsi="TH Niramit AS" w:cs="TH Niramit AS"/>
          <w:sz w:val="32"/>
          <w:szCs w:val="32"/>
        </w:rPr>
        <w:t>e-</w:t>
      </w:r>
      <w:proofErr w:type="spellStart"/>
      <w:r w:rsidRPr="00703422">
        <w:rPr>
          <w:rFonts w:ascii="TH Niramit AS" w:hAnsi="TH Niramit AS" w:cs="TH Niramit AS"/>
          <w:sz w:val="32"/>
          <w:szCs w:val="32"/>
        </w:rPr>
        <w:t>Studentloan</w:t>
      </w:r>
      <w:proofErr w:type="spellEnd"/>
      <w:r w:rsidRPr="00703422">
        <w:rPr>
          <w:rFonts w:ascii="TH Niramit AS" w:hAnsi="TH Niramit AS" w:cs="TH Niramit AS" w:hint="cs"/>
          <w:sz w:val="32"/>
          <w:szCs w:val="32"/>
          <w:cs/>
        </w:rPr>
        <w:t xml:space="preserve"> พร้อมตรวจสอบความถูกต้อง โดยการ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>ประมวลผลร่วมกับระบบฐานข้อมูลกองทุนเงินให้กู้ยืมเพื่อการศึกษา</w:t>
      </w:r>
    </w:p>
    <w:p w:rsidR="00703422" w:rsidRPr="00334626" w:rsidRDefault="00703422" w:rsidP="00334626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334626">
        <w:rPr>
          <w:rFonts w:ascii="TH Niramit AS" w:hAnsi="TH Niramit AS" w:cs="TH Niramit AS" w:hint="cs"/>
          <w:sz w:val="32"/>
          <w:szCs w:val="32"/>
          <w:cs/>
        </w:rPr>
        <w:t xml:space="preserve">ประกาศผลผู้มีสิทธิ์กู้ยืมเงินกองทุนเงินให้กู้ยืมเพื่อการศึกษาในระบบ </w:t>
      </w:r>
      <w:r w:rsidRPr="00334626">
        <w:rPr>
          <w:rFonts w:ascii="TH Niramit AS" w:hAnsi="TH Niramit AS" w:cs="TH Niramit AS"/>
          <w:sz w:val="32"/>
          <w:szCs w:val="32"/>
        </w:rPr>
        <w:t>e-</w:t>
      </w:r>
      <w:proofErr w:type="spellStart"/>
      <w:r w:rsidRPr="00334626">
        <w:rPr>
          <w:rFonts w:ascii="TH Niramit AS" w:hAnsi="TH Niramit AS" w:cs="TH Niramit AS"/>
          <w:sz w:val="32"/>
          <w:szCs w:val="32"/>
        </w:rPr>
        <w:t>Studentloan</w:t>
      </w:r>
      <w:proofErr w:type="spellEnd"/>
      <w:r w:rsidRPr="00334626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 xml:space="preserve">แจ้งให้นักศึกษาทราบผ่านเว็บไซต์และ </w:t>
      </w:r>
      <w:r w:rsidRPr="00703422">
        <w:rPr>
          <w:rFonts w:ascii="TH Niramit AS" w:hAnsi="TH Niramit AS" w:cs="TH Niramit AS"/>
          <w:sz w:val="32"/>
          <w:szCs w:val="32"/>
        </w:rPr>
        <w:t>Facebook</w:t>
      </w:r>
    </w:p>
    <w:p w:rsidR="00703422" w:rsidRDefault="00703422" w:rsidP="00334626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/>
          <w:sz w:val="32"/>
          <w:szCs w:val="32"/>
          <w:cs/>
        </w:rPr>
        <w:t>ดำเนินการ</w:t>
      </w:r>
      <w:r w:rsidRPr="00703422">
        <w:rPr>
          <w:rFonts w:ascii="TH Niramit AS" w:hAnsi="TH Niramit AS" w:cs="TH Niramit AS" w:hint="cs"/>
          <w:sz w:val="32"/>
          <w:szCs w:val="32"/>
          <w:cs/>
        </w:rPr>
        <w:t>ในส่วนที่เกี่ยวข้อง</w:t>
      </w:r>
      <w:r w:rsidRPr="00703422">
        <w:rPr>
          <w:rFonts w:ascii="TH Niramit AS" w:hAnsi="TH Niramit AS" w:cs="TH Niramit AS"/>
          <w:sz w:val="32"/>
          <w:szCs w:val="32"/>
          <w:cs/>
        </w:rPr>
        <w:t>กับ</w:t>
      </w:r>
      <w:r w:rsidRPr="00703422">
        <w:rPr>
          <w:rFonts w:ascii="TH Niramit AS" w:hAnsi="TH Niramit AS" w:cs="TH Niramit AS" w:hint="cs"/>
          <w:sz w:val="32"/>
          <w:szCs w:val="32"/>
          <w:cs/>
        </w:rPr>
        <w:t>การจัดทำ</w:t>
      </w:r>
      <w:r w:rsidRPr="00703422">
        <w:rPr>
          <w:rFonts w:ascii="TH Niramit AS" w:hAnsi="TH Niramit AS" w:cs="TH Niramit AS"/>
          <w:sz w:val="32"/>
          <w:szCs w:val="32"/>
          <w:cs/>
        </w:rPr>
        <w:t>สัญญากู้ยืมเงิน</w:t>
      </w:r>
      <w:r w:rsidRPr="00703422">
        <w:rPr>
          <w:rFonts w:ascii="TH Niramit AS" w:hAnsi="TH Niramit AS" w:cs="TH Niramit AS" w:hint="cs"/>
          <w:sz w:val="32"/>
          <w:szCs w:val="32"/>
          <w:cs/>
        </w:rPr>
        <w:t>ก</w:t>
      </w:r>
      <w:r>
        <w:rPr>
          <w:rFonts w:ascii="TH Niramit AS" w:hAnsi="TH Niramit AS" w:cs="TH Niramit AS" w:hint="cs"/>
          <w:sz w:val="32"/>
          <w:szCs w:val="32"/>
          <w:cs/>
        </w:rPr>
        <w:t>องทุนเงินให้กู้ยืมเพื่อ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>การศึกษา เช่น ตรวจสอบความถูกต้อง บันทึกผลการตรวจสอบ การจัดทำใบนำส่ง</w:t>
      </w:r>
    </w:p>
    <w:p w:rsidR="00703422" w:rsidRPr="00703422" w:rsidRDefault="00703422" w:rsidP="00703422">
      <w:pPr>
        <w:pStyle w:val="ListParagraph"/>
        <w:numPr>
          <w:ilvl w:val="0"/>
          <w:numId w:val="43"/>
        </w:num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/>
          <w:sz w:val="32"/>
          <w:szCs w:val="32"/>
          <w:cs/>
        </w:rPr>
        <w:t>ดำเนินการ</w:t>
      </w:r>
      <w:r w:rsidRPr="00703422">
        <w:rPr>
          <w:rFonts w:ascii="TH Niramit AS" w:hAnsi="TH Niramit AS" w:cs="TH Niramit AS" w:hint="cs"/>
          <w:sz w:val="32"/>
          <w:szCs w:val="32"/>
          <w:cs/>
        </w:rPr>
        <w:t>ในส่วนที่เกี่ยวข้อง</w:t>
      </w:r>
      <w:r w:rsidRPr="00703422">
        <w:rPr>
          <w:rFonts w:ascii="TH Niramit AS" w:hAnsi="TH Niramit AS" w:cs="TH Niramit AS"/>
          <w:sz w:val="32"/>
          <w:szCs w:val="32"/>
          <w:cs/>
        </w:rPr>
        <w:t>กับกับ</w:t>
      </w:r>
      <w:r w:rsidRPr="00703422">
        <w:rPr>
          <w:rFonts w:ascii="TH Niramit AS" w:hAnsi="TH Niramit AS" w:cs="TH Niramit AS" w:hint="cs"/>
          <w:sz w:val="32"/>
          <w:szCs w:val="32"/>
          <w:cs/>
        </w:rPr>
        <w:t>แบบยืนยันค่าเล่าเรียน/ค่าครองชีพ เช่น จัดพิมพ์แบบ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>ยืนยันฯ ตรวจสอบความถูกต้อง บันทึกผลการตรวจสอบ การจัดทำใบนำส่ง</w:t>
      </w:r>
    </w:p>
    <w:p w:rsidR="00703422" w:rsidRPr="00703422" w:rsidRDefault="00703422" w:rsidP="00334626">
      <w:pPr>
        <w:pStyle w:val="ListParagraph"/>
        <w:numPr>
          <w:ilvl w:val="0"/>
          <w:numId w:val="43"/>
        </w:numPr>
        <w:tabs>
          <w:tab w:val="left" w:pos="426"/>
        </w:tabs>
        <w:ind w:left="1134" w:hanging="270"/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/>
          <w:sz w:val="32"/>
          <w:szCs w:val="32"/>
          <w:cs/>
        </w:rPr>
        <w:t>ตรวจสอบใบนำส่งสัญญาและแบบยืนยันค่าเล่าเรียน/ค่าครองชีพ</w:t>
      </w:r>
      <w:r w:rsidRPr="00703422">
        <w:rPr>
          <w:rFonts w:ascii="TH Niramit AS" w:hAnsi="TH Niramit AS" w:cs="TH Niramit AS" w:hint="cs"/>
          <w:sz w:val="32"/>
          <w:szCs w:val="32"/>
          <w:cs/>
        </w:rPr>
        <w:t xml:space="preserve"> พร้อมจัดส่งให้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 w:hint="cs"/>
          <w:sz w:val="32"/>
          <w:szCs w:val="32"/>
          <w:cs/>
        </w:rPr>
        <w:t>ธนาคาร</w:t>
      </w:r>
    </w:p>
    <w:p w:rsidR="00703422" w:rsidRPr="00334626" w:rsidRDefault="00703422" w:rsidP="00334626">
      <w:pPr>
        <w:pStyle w:val="ListParagraph"/>
        <w:numPr>
          <w:ilvl w:val="0"/>
          <w:numId w:val="43"/>
        </w:numPr>
        <w:tabs>
          <w:tab w:val="left" w:pos="426"/>
          <w:tab w:val="left" w:pos="127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334626">
        <w:rPr>
          <w:rFonts w:ascii="TH Niramit AS" w:hAnsi="TH Niramit AS" w:cs="TH Niramit AS"/>
          <w:sz w:val="32"/>
          <w:szCs w:val="32"/>
          <w:cs/>
        </w:rPr>
        <w:t>ประมวลผล สรุปผลและขออนุมัติเบิก-จ่าย ค่า</w:t>
      </w:r>
      <w:r w:rsidRPr="00334626">
        <w:rPr>
          <w:rFonts w:ascii="TH Niramit AS" w:hAnsi="TH Niramit AS" w:cs="TH Niramit AS" w:hint="cs"/>
          <w:sz w:val="32"/>
          <w:szCs w:val="32"/>
          <w:cs/>
        </w:rPr>
        <w:t>ธรรมเนียมการศึกษา</w:t>
      </w:r>
      <w:r w:rsidRPr="00334626">
        <w:rPr>
          <w:rFonts w:ascii="TH Niramit AS" w:hAnsi="TH Niramit AS" w:cs="TH Niramit AS"/>
          <w:sz w:val="32"/>
          <w:szCs w:val="32"/>
          <w:cs/>
        </w:rPr>
        <w:t>ที่ได้รับโอนจาก</w:t>
      </w:r>
    </w:p>
    <w:p w:rsidR="00703422" w:rsidRP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03422">
        <w:rPr>
          <w:rFonts w:ascii="TH Niramit AS" w:hAnsi="TH Niramit AS" w:cs="TH Niramit AS"/>
          <w:sz w:val="32"/>
          <w:szCs w:val="32"/>
          <w:cs/>
        </w:rPr>
        <w:t>ธนาคารพร้อมดำเนินการในส่วนที่เกี่ยวข้อง</w:t>
      </w:r>
    </w:p>
    <w:p w:rsidR="00703422" w:rsidRDefault="00703422" w:rsidP="00334626">
      <w:pPr>
        <w:tabs>
          <w:tab w:val="left" w:pos="426"/>
          <w:tab w:val="left" w:pos="1276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13.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สรุปข้อมูลการให้กู้ยืมเงินกองทุนเงินให้กู้ยืมเพื่อการศึกษาในแต่ละภาคการศึกษา</w:t>
      </w:r>
    </w:p>
    <w:p w:rsidR="00703422" w:rsidRDefault="00703422" w:rsidP="00334626">
      <w:pPr>
        <w:tabs>
          <w:tab w:val="left" w:pos="426"/>
          <w:tab w:val="left" w:pos="1276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14.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จัดเก็บแบบคำขอกู้ยืม โดยการสแกนเข้าระบบฐานข้อมูลกองทุนเงินให้กู้ยืมเพื่อ</w:t>
      </w:r>
    </w:p>
    <w:p w:rsidR="00703422" w:rsidRDefault="00703422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การศึกษา</w:t>
      </w:r>
    </w:p>
    <w:p w:rsidR="00703422" w:rsidRDefault="00703422" w:rsidP="00334626">
      <w:pPr>
        <w:tabs>
          <w:tab w:val="left" w:pos="426"/>
          <w:tab w:val="left" w:pos="1276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15.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วางแผนการใช้จ่ายเงินบริหารกองทุนเงินให้กู้ยืมเพื่อการศึกษา และจัดทำรายงานสรุป</w:t>
      </w:r>
    </w:p>
    <w:p w:rsidR="00703422" w:rsidRDefault="00672AD6" w:rsidP="00703422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03422">
        <w:rPr>
          <w:rFonts w:ascii="TH Niramit AS" w:hAnsi="TH Niramit AS" w:cs="TH Niramit AS" w:hint="cs"/>
          <w:sz w:val="32"/>
          <w:szCs w:val="32"/>
          <w:cs/>
        </w:rPr>
        <w:t>เพื่อแจ้งให้กองทุนทราบเมื่อสิ้นปีงบประมาณ</w:t>
      </w:r>
    </w:p>
    <w:p w:rsidR="00672AD6" w:rsidRDefault="00672AD6" w:rsidP="00672AD6">
      <w:pPr>
        <w:tabs>
          <w:tab w:val="left" w:pos="426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16. </w:t>
      </w:r>
      <w:r w:rsidRPr="00D26DD3">
        <w:rPr>
          <w:rFonts w:ascii="TH Niramit AS" w:hAnsi="TH Niramit AS" w:cs="TH Niramit AS"/>
          <w:sz w:val="32"/>
          <w:szCs w:val="32"/>
          <w:cs/>
        </w:rPr>
        <w:t>จัดทำและดูแลระบบฐานข้อมูลผู้กู้ยืมเงิน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กองทุนเงินให้กู้ยืมเพื่อการศึกษา </w:t>
      </w:r>
      <w:r w:rsidRPr="00D26DD3">
        <w:rPr>
          <w:rFonts w:ascii="TH Niramit AS" w:hAnsi="TH Niramit AS" w:cs="TH Niramit AS"/>
          <w:sz w:val="32"/>
          <w:szCs w:val="32"/>
          <w:cs/>
        </w:rPr>
        <w:t xml:space="preserve">พร้อมบันทึก </w:t>
      </w:r>
    </w:p>
    <w:p w:rsidR="00672AD6" w:rsidRDefault="00672AD6" w:rsidP="00672AD6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D26DD3">
        <w:rPr>
          <w:rFonts w:ascii="TH Niramit AS" w:hAnsi="TH Niramit AS" w:cs="TH Niramit AS"/>
          <w:sz w:val="32"/>
          <w:szCs w:val="32"/>
          <w:cs/>
        </w:rPr>
        <w:t>ตรวจสอบและประมวลผลข้อมูลต่าง ๆ ที่เกี่ยวข้อง</w:t>
      </w:r>
    </w:p>
    <w:p w:rsidR="00672AD6" w:rsidRDefault="00672AD6" w:rsidP="00334626">
      <w:pPr>
        <w:tabs>
          <w:tab w:val="left" w:pos="426"/>
          <w:tab w:val="left" w:pos="1276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17.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9667AB">
        <w:rPr>
          <w:rFonts w:ascii="TH Niramit AS" w:hAnsi="TH Niramit AS" w:cs="TH Niramit AS"/>
          <w:sz w:val="32"/>
          <w:szCs w:val="32"/>
          <w:cs/>
        </w:rPr>
        <w:t>ประชาสัมพันธ์เกี่ยวกับการกู้ยื</w:t>
      </w:r>
      <w:r>
        <w:rPr>
          <w:rFonts w:ascii="TH Niramit AS" w:hAnsi="TH Niramit AS" w:cs="TH Niramit AS"/>
          <w:sz w:val="32"/>
          <w:szCs w:val="32"/>
          <w:cs/>
        </w:rPr>
        <w:t>มเงิน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กองทุนเงินให้กู้ยืมเพื่อการศึกษาผ่านเว็บไซต์และ </w:t>
      </w:r>
    </w:p>
    <w:p w:rsidR="00672AD6" w:rsidRDefault="00672AD6" w:rsidP="00672AD6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Facebook</w:t>
      </w:r>
    </w:p>
    <w:p w:rsidR="00334626" w:rsidRDefault="00672AD6" w:rsidP="00334626">
      <w:pPr>
        <w:tabs>
          <w:tab w:val="left" w:pos="426"/>
          <w:tab w:val="left" w:pos="1276"/>
          <w:tab w:val="left" w:pos="1560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           18.</w:t>
      </w:r>
      <w:r>
        <w:rPr>
          <w:rFonts w:ascii="TH Niramit AS" w:hAnsi="TH Niramit AS" w:cs="TH Niramit AS"/>
          <w:sz w:val="32"/>
          <w:szCs w:val="32"/>
        </w:rPr>
        <w:tab/>
      </w:r>
      <w:r w:rsidRPr="009667AB">
        <w:rPr>
          <w:rFonts w:ascii="TH Niramit AS" w:hAnsi="TH Niramit AS" w:cs="TH Niramit AS"/>
          <w:sz w:val="32"/>
          <w:szCs w:val="32"/>
          <w:cs/>
        </w:rPr>
        <w:t>ตรวจสอบข้อมูลการพ้นสภาพการเป็นนักศึกษ</w:t>
      </w:r>
      <w:r>
        <w:rPr>
          <w:rFonts w:ascii="TH Niramit AS" w:hAnsi="TH Niramit AS" w:cs="TH Niramit AS"/>
          <w:sz w:val="32"/>
          <w:szCs w:val="32"/>
          <w:cs/>
        </w:rPr>
        <w:t>าของผู้กู้ยืมเงิน</w:t>
      </w:r>
      <w:r>
        <w:rPr>
          <w:rFonts w:ascii="TH Niramit AS" w:hAnsi="TH Niramit AS" w:cs="TH Niramit AS" w:hint="cs"/>
          <w:sz w:val="32"/>
          <w:szCs w:val="32"/>
          <w:cs/>
        </w:rPr>
        <w:t>กองทุนเงินให้กู้ยืมเพื่อ</w:t>
      </w:r>
    </w:p>
    <w:p w:rsidR="00672AD6" w:rsidRDefault="00672AD6" w:rsidP="00334626">
      <w:pPr>
        <w:tabs>
          <w:tab w:val="left" w:pos="426"/>
          <w:tab w:val="left" w:pos="1276"/>
          <w:tab w:val="left" w:pos="156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การศึกษาตามที่ได้รับแจ้งจากกองทุน</w:t>
      </w:r>
    </w:p>
    <w:p w:rsidR="00672AD6" w:rsidRDefault="008B1604" w:rsidP="00334626">
      <w:pPr>
        <w:tabs>
          <w:tab w:val="left" w:pos="426"/>
          <w:tab w:val="left" w:pos="993"/>
        </w:tabs>
        <w:ind w:left="378" w:hanging="37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         </w:t>
      </w:r>
      <w:r w:rsidR="00672AD6">
        <w:rPr>
          <w:rFonts w:ascii="TH Niramit AS" w:hAnsi="TH Niramit AS" w:cs="TH Niramit AS" w:hint="cs"/>
          <w:sz w:val="32"/>
          <w:szCs w:val="32"/>
          <w:cs/>
        </w:rPr>
        <w:t xml:space="preserve">19. </w:t>
      </w:r>
      <w:r w:rsidR="00672AD6">
        <w:rPr>
          <w:rFonts w:ascii="TH Niramit AS" w:hAnsi="TH Niramit AS" w:cs="TH Niramit AS"/>
          <w:sz w:val="32"/>
          <w:szCs w:val="32"/>
          <w:cs/>
        </w:rPr>
        <w:tab/>
      </w:r>
      <w:r w:rsidR="00672AD6" w:rsidRPr="00DA2D6F">
        <w:rPr>
          <w:rFonts w:ascii="TH Niramit AS" w:hAnsi="TH Niramit AS" w:cs="TH Niramit AS"/>
          <w:sz w:val="32"/>
          <w:szCs w:val="32"/>
          <w:cs/>
        </w:rPr>
        <w:t>ปร</w:t>
      </w:r>
      <w:r>
        <w:rPr>
          <w:rFonts w:ascii="TH Niramit AS" w:hAnsi="TH Niramit AS" w:cs="TH Niramit AS"/>
          <w:sz w:val="32"/>
          <w:szCs w:val="32"/>
          <w:cs/>
        </w:rPr>
        <w:t>ะสานงานกับหน่วยงานภายในและภายนอก</w:t>
      </w:r>
      <w:r w:rsidR="00672AD6" w:rsidRPr="00DA2D6F">
        <w:rPr>
          <w:rFonts w:ascii="TH Niramit AS" w:hAnsi="TH Niramit AS" w:cs="TH Niramit AS"/>
          <w:sz w:val="32"/>
          <w:szCs w:val="32"/>
          <w:cs/>
        </w:rPr>
        <w:t>ใน</w:t>
      </w:r>
      <w:r w:rsidR="00672AD6">
        <w:rPr>
          <w:rFonts w:ascii="TH Niramit AS" w:hAnsi="TH Niramit AS" w:cs="TH Niramit AS"/>
          <w:sz w:val="32"/>
          <w:szCs w:val="32"/>
          <w:cs/>
        </w:rPr>
        <w:t>เรื่องที่เกี่ยวข้องกับการกู้ยืม</w:t>
      </w:r>
      <w:r w:rsidR="00672AD6">
        <w:rPr>
          <w:rFonts w:ascii="TH Niramit AS" w:hAnsi="TH Niramit AS" w:cs="TH Niramit AS" w:hint="cs"/>
          <w:sz w:val="32"/>
          <w:szCs w:val="32"/>
          <w:cs/>
        </w:rPr>
        <w:t>เงินกองทุนเงินให้กู้ยืมเพื่อการศึกษา</w:t>
      </w:r>
    </w:p>
    <w:p w:rsidR="005B2616" w:rsidRPr="00B47DD4" w:rsidRDefault="005B2616" w:rsidP="00675657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</w:p>
    <w:p w:rsidR="008737D4" w:rsidRPr="00C2648E" w:rsidRDefault="005B2616" w:rsidP="008737D4">
      <w:pPr>
        <w:tabs>
          <w:tab w:val="left" w:pos="3105"/>
        </w:tabs>
        <w:spacing w:line="276" w:lineRule="auto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2 </w:t>
      </w:r>
      <w:r w:rsidR="00903AE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. </w:t>
      </w:r>
      <w:r w:rsidR="008737D4" w:rsidRPr="00C2648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ด้านกองทุน </w:t>
      </w:r>
    </w:p>
    <w:p w:rsidR="008737D4" w:rsidRDefault="005B2616" w:rsidP="008737D4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B2FED">
        <w:rPr>
          <w:rFonts w:ascii="TH Niramit AS" w:hAnsi="TH Niramit AS" w:cs="TH Niramit AS"/>
          <w:b/>
          <w:bCs/>
          <w:sz w:val="32"/>
          <w:szCs w:val="32"/>
        </w:rPr>
        <w:t xml:space="preserve">     </w:t>
      </w:r>
      <w:r w:rsidR="008737D4" w:rsidRPr="002B2FED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903AE1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2B2F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8737D4" w:rsidRPr="002B2FED">
        <w:rPr>
          <w:rFonts w:ascii="TH Niramit AS" w:hAnsi="TH Niramit AS" w:cs="TH Niramit AS"/>
          <w:b/>
          <w:bCs/>
          <w:sz w:val="32"/>
          <w:szCs w:val="32"/>
        </w:rPr>
        <w:t xml:space="preserve">1 </w:t>
      </w:r>
      <w:r w:rsidR="008737D4" w:rsidRPr="002B2FED">
        <w:rPr>
          <w:rFonts w:ascii="TH Niramit AS" w:hAnsi="TH Niramit AS" w:cs="TH Niramit AS"/>
          <w:b/>
          <w:bCs/>
          <w:sz w:val="32"/>
          <w:szCs w:val="32"/>
          <w:cs/>
        </w:rPr>
        <w:t>เงินยืมฉุกเฉินไทยช่วย</w:t>
      </w:r>
      <w:r w:rsidR="008737D4" w:rsidRPr="007A155B">
        <w:rPr>
          <w:rFonts w:ascii="TH Niramit AS" w:hAnsi="TH Niramit AS" w:cs="TH Niramit AS"/>
          <w:b/>
          <w:bCs/>
          <w:sz w:val="32"/>
          <w:szCs w:val="32"/>
          <w:cs/>
        </w:rPr>
        <w:t xml:space="preserve">ไทย </w:t>
      </w:r>
    </w:p>
    <w:p w:rsidR="008737D4" w:rsidRPr="0064191A" w:rsidRDefault="005B2616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1.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แต่งตั้งคณะกรรมการเพื่อเป็นผู้พิจารณาการดำเนินงานกองทุนฯ</w:t>
      </w:r>
    </w:p>
    <w:p w:rsidR="008737D4" w:rsidRDefault="005B2616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2.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ประชุมคณะกรรมการกองทุนเพื่อพิจารณานักศึกษาที่ขอยืมเงิน</w:t>
      </w:r>
    </w:p>
    <w:p w:rsidR="008737D4" w:rsidRPr="0064191A" w:rsidRDefault="005B2616" w:rsidP="008737D4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>
        <w:rPr>
          <w:rFonts w:ascii="TH Niramit AS" w:hAnsi="TH Niramit AS" w:cs="TH Niramit AS" w:hint="cs"/>
          <w:sz w:val="32"/>
          <w:szCs w:val="32"/>
          <w:cs/>
        </w:rPr>
        <w:t>3.</w:t>
      </w:r>
      <w:r w:rsidR="008737D4" w:rsidRPr="00821E07">
        <w:rPr>
          <w:rFonts w:ascii="TH Niramit AS" w:hAnsi="TH Niramit AS" w:cs="TH Niramit AS"/>
          <w:sz w:val="32"/>
          <w:szCs w:val="32"/>
          <w:cs/>
        </w:rPr>
        <w:t xml:space="preserve">จัดทำระเบียบ 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คำสั่ง </w:t>
      </w:r>
      <w:r w:rsidR="008737D4" w:rsidRPr="00821E07">
        <w:rPr>
          <w:rFonts w:ascii="TH Niramit AS" w:hAnsi="TH Niramit AS" w:cs="TH Niramit AS"/>
          <w:sz w:val="32"/>
          <w:szCs w:val="32"/>
          <w:cs/>
        </w:rPr>
        <w:t>เกี่ยวกับกับ กองทุนเงินยืมฉุกเฉินไทยช่วยไทย และอื่นๆ</w:t>
      </w:r>
    </w:p>
    <w:p w:rsidR="008737D4" w:rsidRPr="0064191A" w:rsidRDefault="005B2616" w:rsidP="005B2616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4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จัดทำประกาศเรื่อง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กองทุ</w:t>
      </w:r>
      <w:r w:rsidR="00675657">
        <w:rPr>
          <w:rFonts w:ascii="TH Niramit AS" w:hAnsi="TH Niramit AS" w:cs="TH Niramit AS" w:hint="cs"/>
          <w:sz w:val="32"/>
          <w:szCs w:val="32"/>
          <w:cs/>
        </w:rPr>
        <w:t>เงินยืม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ฉุกเฉินไทยช่วยไทย</w:t>
      </w:r>
      <w:r w:rsidR="008737D4" w:rsidRPr="00D54D29">
        <w:rPr>
          <w:rFonts w:ascii="TH Niramit AS" w:hAnsi="TH Niramit AS" w:cs="TH Niramit AS"/>
          <w:sz w:val="32"/>
          <w:szCs w:val="32"/>
        </w:rPr>
        <w:t xml:space="preserve">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เพื่อเปิดให้นักศึกษาที่มีปัญหาด้านการเงินได้ยืมเงิน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โดยไม่มีดอกเบี้ย</w:t>
      </w:r>
    </w:p>
    <w:p w:rsidR="008737D4" w:rsidRDefault="005B2616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5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>. นักศึกษารับ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แบบคำร้องและสัญญาขอยืมเงิน พร้อมทั้งตรวจเอกสารในแต่ละปีการศึกษา</w:t>
      </w:r>
    </w:p>
    <w:p w:rsidR="008737D4" w:rsidRPr="0064191A" w:rsidRDefault="005B2616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6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8737D4">
        <w:rPr>
          <w:rFonts w:ascii="TH Niramit AS" w:hAnsi="TH Niramit AS" w:cs="TH Niramit AS" w:hint="cs"/>
          <w:sz w:val="32"/>
          <w:szCs w:val="32"/>
          <w:cs/>
        </w:rPr>
        <w:t>ดำ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เนินการขออนุมัติเบิกเงินกองทุนฯเพื่อนำมาสำรองจ่ายให้นักศึกษาตามขั้นตอน</w:t>
      </w:r>
    </w:p>
    <w:p w:rsidR="008737D4" w:rsidRDefault="005B2616" w:rsidP="00882A4D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7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>. ติดตามการชำระหนี้ของนักศึกษา เพื่อนำกลับคืนเข้ากองทุน (เนื่องจากต้องคงเงินต้น ห้ามหาย)</w:t>
      </w:r>
    </w:p>
    <w:p w:rsidR="008737D4" w:rsidRDefault="005B2616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>8</w:t>
      </w:r>
      <w:r w:rsidR="008737D4">
        <w:rPr>
          <w:rFonts w:ascii="TH Niramit AS" w:hAnsi="TH Niramit AS" w:cs="TH Niramit AS" w:hint="cs"/>
          <w:sz w:val="32"/>
          <w:szCs w:val="32"/>
          <w:cs/>
        </w:rPr>
        <w:t>. รายงานผลการดำเนินงาน รายงานให้อธิการบดีทราบ</w:t>
      </w:r>
    </w:p>
    <w:p w:rsidR="008737D4" w:rsidRPr="007A155B" w:rsidRDefault="008737D4" w:rsidP="008737D4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</w:t>
      </w:r>
      <w:r w:rsidR="005B2616">
        <w:rPr>
          <w:rFonts w:ascii="TH Niramit AS" w:hAnsi="TH Niramit AS" w:cs="TH Niramit AS"/>
          <w:sz w:val="32"/>
          <w:szCs w:val="32"/>
        </w:rPr>
        <w:t xml:space="preserve">    </w:t>
      </w:r>
      <w:r w:rsidR="00903AE1">
        <w:rPr>
          <w:rFonts w:ascii="TH Niramit AS" w:hAnsi="TH Niramit AS" w:cs="TH Niramit AS"/>
          <w:sz w:val="32"/>
          <w:szCs w:val="32"/>
        </w:rPr>
        <w:t>2.2</w:t>
      </w:r>
      <w:r w:rsidRPr="007A155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A155B">
        <w:rPr>
          <w:rFonts w:ascii="TH Niramit AS" w:hAnsi="TH Niramit AS" w:cs="TH Niramit AS"/>
          <w:b/>
          <w:bCs/>
          <w:sz w:val="32"/>
          <w:szCs w:val="32"/>
          <w:cs/>
        </w:rPr>
        <w:t>กองทุน</w:t>
      </w:r>
      <w:r w:rsidRPr="007A155B">
        <w:rPr>
          <w:rFonts w:ascii="TH Niramit AS" w:hAnsi="TH Niramit AS" w:cs="TH Niramit AS" w:hint="cs"/>
          <w:b/>
          <w:bCs/>
          <w:sz w:val="32"/>
          <w:szCs w:val="32"/>
          <w:cs/>
        </w:rPr>
        <w:t>เพื่อการศึกษาของนักศึกษามหาวิทยาลัยแม่โจ้</w:t>
      </w:r>
      <w:r w:rsidRPr="007A155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8737D4" w:rsidRPr="0064191A" w:rsidRDefault="006D286C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1.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แต่งตั้งคณะกรรมการเพื่อเป็นผู้พิจารณาการดำเนินงานกองทุนฯ</w:t>
      </w:r>
    </w:p>
    <w:p w:rsidR="008737D4" w:rsidRDefault="006D286C" w:rsidP="00E62BE7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2.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ประชุมคณะกรรมการกองทุนเพื่อพิจารณา</w:t>
      </w:r>
      <w:r w:rsidR="00882A4D">
        <w:rPr>
          <w:rFonts w:ascii="TH Niramit AS" w:hAnsi="TH Niramit AS" w:cs="TH Niramit AS" w:hint="cs"/>
          <w:sz w:val="32"/>
          <w:szCs w:val="32"/>
          <w:cs/>
        </w:rPr>
        <w:t>จัดสรรทุนการศึกษ</w:t>
      </w:r>
    </w:p>
    <w:p w:rsidR="008737D4" w:rsidRPr="0064191A" w:rsidRDefault="006D286C" w:rsidP="008737D4">
      <w:pPr>
        <w:tabs>
          <w:tab w:val="left" w:pos="284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="008737D4" w:rsidRPr="00821E07">
        <w:rPr>
          <w:rFonts w:ascii="TH Niramit AS" w:hAnsi="TH Niramit AS" w:cs="TH Niramit AS"/>
          <w:sz w:val="32"/>
          <w:szCs w:val="32"/>
          <w:cs/>
        </w:rPr>
        <w:t xml:space="preserve">จัดทำระเบียบ  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ประกาศ </w:t>
      </w:r>
      <w:r w:rsidR="008737D4" w:rsidRPr="00821E07">
        <w:rPr>
          <w:rFonts w:ascii="TH Niramit AS" w:hAnsi="TH Niramit AS" w:cs="TH Niramit AS"/>
          <w:sz w:val="32"/>
          <w:szCs w:val="32"/>
          <w:cs/>
        </w:rPr>
        <w:t>คำสั่ง เกี่ยวกับกับกองทุนเพื่อการศึกษาของนักศึกษามหาวิทยาลัย</w:t>
      </w:r>
      <w:r w:rsidR="008737D4">
        <w:rPr>
          <w:rFonts w:ascii="TH Niramit AS" w:hAnsi="TH Niramit AS" w:cs="TH Niramit AS"/>
          <w:sz w:val="32"/>
          <w:szCs w:val="32"/>
          <w:cs/>
        </w:rPr>
        <w:br/>
      </w:r>
      <w:r w:rsidR="008737D4" w:rsidRPr="00821E07">
        <w:rPr>
          <w:rFonts w:ascii="TH Niramit AS" w:hAnsi="TH Niramit AS" w:cs="TH Niramit AS"/>
          <w:sz w:val="32"/>
          <w:szCs w:val="32"/>
          <w:cs/>
        </w:rPr>
        <w:t>แม่โจ้</w:t>
      </w:r>
    </w:p>
    <w:p w:rsidR="008737D4" w:rsidRPr="0064191A" w:rsidRDefault="006D286C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8737D4">
        <w:rPr>
          <w:rFonts w:ascii="TH Niramit AS" w:hAnsi="TH Niramit AS" w:cs="TH Niramit AS" w:hint="cs"/>
          <w:sz w:val="32"/>
          <w:szCs w:val="32"/>
          <w:cs/>
        </w:rPr>
        <w:t>4. ประสานงานติดต่อกับเจ้าของกองทุน และการระดมเงินเข้ากองทุนฯ</w:t>
      </w:r>
    </w:p>
    <w:p w:rsidR="008737D4" w:rsidRPr="0064191A" w:rsidRDefault="006D286C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8737D4">
        <w:rPr>
          <w:rFonts w:ascii="TH Niramit AS" w:hAnsi="TH Niramit AS" w:cs="TH Niramit AS" w:hint="cs"/>
          <w:sz w:val="32"/>
          <w:szCs w:val="32"/>
          <w:cs/>
        </w:rPr>
        <w:t>5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8737D4">
        <w:rPr>
          <w:rFonts w:ascii="TH Niramit AS" w:hAnsi="TH Niramit AS" w:cs="TH Niramit AS" w:hint="cs"/>
          <w:sz w:val="32"/>
          <w:szCs w:val="32"/>
          <w:cs/>
        </w:rPr>
        <w:t>พิจารณาจัดสรรทุนการ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>ศึกษา</w:t>
      </w:r>
      <w:r w:rsidR="008737D4">
        <w:rPr>
          <w:rFonts w:ascii="TH Niramit AS" w:hAnsi="TH Niramit AS" w:cs="TH Niramit AS"/>
          <w:sz w:val="32"/>
          <w:szCs w:val="32"/>
        </w:rPr>
        <w:t xml:space="preserve"> </w:t>
      </w:r>
      <w:r w:rsidR="008737D4">
        <w:rPr>
          <w:rFonts w:ascii="TH Niramit AS" w:hAnsi="TH Niramit AS" w:cs="TH Niramit AS" w:hint="cs"/>
          <w:sz w:val="32"/>
          <w:szCs w:val="32"/>
          <w:cs/>
        </w:rPr>
        <w:t>โดยใช้ดอกผลของกองทุนฯ</w:t>
      </w:r>
    </w:p>
    <w:p w:rsidR="008737D4" w:rsidRPr="0064191A" w:rsidRDefault="006D286C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>
        <w:rPr>
          <w:rFonts w:ascii="TH Niramit AS" w:hAnsi="TH Niramit AS" w:cs="TH Niramit AS" w:hint="cs"/>
          <w:sz w:val="32"/>
          <w:szCs w:val="32"/>
          <w:cs/>
        </w:rPr>
        <w:t>6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8737D4">
        <w:rPr>
          <w:rFonts w:ascii="TH Niramit AS" w:hAnsi="TH Niramit AS" w:cs="TH Niramit AS" w:hint="cs"/>
          <w:sz w:val="32"/>
          <w:szCs w:val="32"/>
          <w:cs/>
        </w:rPr>
        <w:t>ดำ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เนินการขออนุมัติเบิกเงินกองทุนฯ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7D4" w:rsidRPr="00D54D29">
        <w:rPr>
          <w:rFonts w:ascii="TH Niramit AS" w:hAnsi="TH Niramit AS" w:cs="TH Niramit AS"/>
          <w:sz w:val="32"/>
          <w:szCs w:val="32"/>
          <w:cs/>
        </w:rPr>
        <w:t>ตามขั้นตอน</w:t>
      </w:r>
    </w:p>
    <w:p w:rsidR="008737D4" w:rsidRDefault="006D286C" w:rsidP="008737D4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8737D4">
        <w:rPr>
          <w:rFonts w:ascii="TH Niramit AS" w:hAnsi="TH Niramit AS" w:cs="TH Niramit AS" w:hint="cs"/>
          <w:sz w:val="32"/>
          <w:szCs w:val="32"/>
          <w:cs/>
        </w:rPr>
        <w:t>7</w:t>
      </w:r>
      <w:r w:rsidR="008737D4" w:rsidRPr="0064191A">
        <w:rPr>
          <w:rFonts w:ascii="TH Niramit AS" w:hAnsi="TH Niramit AS" w:cs="TH Niramit AS"/>
          <w:sz w:val="32"/>
          <w:szCs w:val="32"/>
          <w:cs/>
        </w:rPr>
        <w:t>. ติดตามการ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ดำเนินงานของกองทุนฯ </w:t>
      </w:r>
    </w:p>
    <w:p w:rsidR="008737D4" w:rsidRDefault="006D286C" w:rsidP="00E62BE7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B26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03AE1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8737D4">
        <w:rPr>
          <w:rFonts w:ascii="TH Niramit AS" w:hAnsi="TH Niramit AS" w:cs="TH Niramit AS" w:hint="cs"/>
          <w:sz w:val="32"/>
          <w:szCs w:val="32"/>
          <w:cs/>
        </w:rPr>
        <w:t xml:space="preserve">8. รายงานผลการดำเนินงาน รายงานให้อธิการบดีทราบในด้านต่างๆ เช่น </w:t>
      </w:r>
      <w:r w:rsidR="00B47DD4">
        <w:rPr>
          <w:rFonts w:ascii="TH Niramit AS" w:hAnsi="TH Niramit AS" w:cs="TH Niramit AS" w:hint="cs"/>
          <w:sz w:val="32"/>
          <w:szCs w:val="32"/>
          <w:cs/>
        </w:rPr>
        <w:t>รายละเอียดการขอกู้เงิน การกรอกรอ</w:t>
      </w:r>
      <w:r w:rsidR="008737D4">
        <w:rPr>
          <w:rFonts w:ascii="TH Niramit AS" w:hAnsi="TH Niramit AS" w:cs="TH Niramit AS" w:hint="cs"/>
          <w:sz w:val="32"/>
          <w:szCs w:val="32"/>
          <w:cs/>
        </w:rPr>
        <w:t>บบข้อมูล การทำสั</w:t>
      </w:r>
      <w:r w:rsidR="00B47DD4">
        <w:rPr>
          <w:rFonts w:ascii="TH Niramit AS" w:hAnsi="TH Niramit AS" w:cs="TH Niramit AS" w:hint="cs"/>
          <w:sz w:val="32"/>
          <w:szCs w:val="32"/>
          <w:cs/>
        </w:rPr>
        <w:t xml:space="preserve">ญญากู้เงิน การยืนยันในระบบ ฯลฯ </w:t>
      </w:r>
    </w:p>
    <w:p w:rsidR="005B2616" w:rsidRPr="00B47DD4" w:rsidRDefault="005B2616" w:rsidP="00E62BE7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784C18" w:rsidRPr="00506B18" w:rsidRDefault="005B2616" w:rsidP="00784C18">
      <w:pPr>
        <w:framePr w:hSpace="180" w:wrap="around" w:vAnchor="text" w:hAnchor="text" w:xAlign="center" w:y="1"/>
        <w:tabs>
          <w:tab w:val="left" w:pos="3105"/>
        </w:tabs>
        <w:spacing w:line="276" w:lineRule="auto"/>
        <w:suppressOverlap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lastRenderedPageBreak/>
        <w:t xml:space="preserve">4.3  </w:t>
      </w:r>
      <w:r w:rsidR="00784C18" w:rsidRPr="00506B1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ด้านการให้คำปรึกษา</w:t>
      </w:r>
    </w:p>
    <w:p w:rsidR="00784C18" w:rsidRDefault="00784C18" w:rsidP="00B47DD4">
      <w:pPr>
        <w:pStyle w:val="ListParagraph"/>
        <w:framePr w:hSpace="180" w:wrap="around" w:vAnchor="text" w:hAnchor="text" w:xAlign="center" w:y="1"/>
        <w:tabs>
          <w:tab w:val="left" w:pos="142"/>
        </w:tabs>
        <w:ind w:left="0"/>
        <w:suppressOverlap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>
        <w:rPr>
          <w:rFonts w:ascii="TH Niramit AS" w:hAnsi="TH Niramit AS" w:cs="TH Niramit AS"/>
          <w:sz w:val="32"/>
          <w:szCs w:val="32"/>
          <w:cs/>
        </w:rPr>
        <w:t xml:space="preserve">บริการให้คำปรึกษาแก่นักศึกษาและด้านวิชาการ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และทักษะชีวิต </w:t>
      </w:r>
      <w:r>
        <w:rPr>
          <w:rFonts w:ascii="TH Niramit AS" w:hAnsi="TH Niramit AS" w:cs="TH Niramit AS"/>
          <w:sz w:val="32"/>
          <w:szCs w:val="32"/>
          <w:cs/>
        </w:rPr>
        <w:t>ใน</w:t>
      </w:r>
      <w:r>
        <w:rPr>
          <w:rFonts w:ascii="TH Niramit AS" w:hAnsi="TH Niramit AS" w:cs="TH Niramit AS" w:hint="cs"/>
          <w:sz w:val="32"/>
          <w:szCs w:val="32"/>
          <w:cs/>
        </w:rPr>
        <w:t>ช่วงที่ศึกษาใน</w:t>
      </w:r>
      <w:r>
        <w:rPr>
          <w:rFonts w:ascii="TH Niramit AS" w:hAnsi="TH Niramit AS" w:cs="TH Niramit AS"/>
          <w:sz w:val="32"/>
          <w:szCs w:val="32"/>
          <w:cs/>
        </w:rPr>
        <w:t xml:space="preserve">มหาวิทยาลัย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จนจบการศึกษา ให้แก่นักศึกษาพิการ นักศึกษาทั่วไป นักศึกษาทุน นักศึกษาเงินกู้ยืมฯ 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="00B47DD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>
        <w:rPr>
          <w:rFonts w:ascii="TH NiramitIT๙" w:hAnsi="TH NiramitIT๙" w:cs="TH NiramitIT๙"/>
          <w:sz w:val="32"/>
          <w:szCs w:val="32"/>
          <w:cs/>
        </w:rPr>
        <w:t xml:space="preserve">การบริการให้คำปรึกษาเกี่ยวกับการกู้ยืมเงินกองทุนกยศ.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นักศึกษาที่มาขอกู้ยืมเงินจากกองทุนเงินให้กู้ยืมเพื่อการศึกษา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ในด้านต่างๆ เช่น รายละเอียดการขอกู้เงิน การกรอกระบบข้อมูล การทำสัญญากู้เงิน การยืนยันในระบบ ฯลฯ </w:t>
      </w:r>
    </w:p>
    <w:p w:rsidR="00784C18" w:rsidRDefault="00784C18" w:rsidP="00784C18">
      <w:pPr>
        <w:pStyle w:val="ListParagraph"/>
        <w:tabs>
          <w:tab w:val="left" w:pos="284"/>
        </w:tabs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3.</w:t>
      </w:r>
      <w:r w:rsidR="0037475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บ</w:t>
      </w:r>
      <w:r w:rsidRPr="00A432DB">
        <w:rPr>
          <w:rFonts w:ascii="TH Niramit AS" w:hAnsi="TH Niramit AS" w:cs="TH Niramit AS" w:hint="cs"/>
          <w:sz w:val="32"/>
          <w:szCs w:val="32"/>
          <w:cs/>
        </w:rPr>
        <w:t>ริหารจัดการศูนย์ให้คำปรึกษาและแนะ</w:t>
      </w:r>
      <w:r>
        <w:rPr>
          <w:rFonts w:ascii="TH Niramit AS" w:hAnsi="TH Niramit AS" w:cs="TH Niramit AS" w:hint="cs"/>
          <w:sz w:val="32"/>
          <w:szCs w:val="32"/>
          <w:cs/>
        </w:rPr>
        <w:t>แนวการศึกษา ที่หอพักรัตมา ในช่วงการจัดกิจกรรมและนักศึกษาใหม่ที่อยู่ในหอพักมหาวิทยาลัย และนักศึกษาทั่วไป</w:t>
      </w:r>
    </w:p>
    <w:p w:rsidR="00784C18" w:rsidRPr="00824574" w:rsidRDefault="00784C18" w:rsidP="00F93B89">
      <w:pPr>
        <w:pStyle w:val="ListParagraph"/>
        <w:tabs>
          <w:tab w:val="left" w:pos="284"/>
        </w:tabs>
        <w:ind w:left="0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</w:t>
      </w:r>
      <w:r w:rsidRPr="00824574">
        <w:rPr>
          <w:rFonts w:ascii="TH NiramitIT๙" w:hAnsi="TH NiramitIT๙" w:cs="TH NiramitIT๙"/>
          <w:sz w:val="32"/>
          <w:szCs w:val="32"/>
          <w:cs/>
        </w:rPr>
        <w:t>.</w:t>
      </w:r>
      <w:r w:rsidR="00F93B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24574">
        <w:rPr>
          <w:rFonts w:ascii="TH NiramitIT๙" w:hAnsi="TH NiramitIT๙" w:cs="TH NiramitIT๙"/>
          <w:sz w:val="32"/>
          <w:szCs w:val="32"/>
          <w:cs/>
        </w:rPr>
        <w:t>ประสานงานกับนักจิตวิทยา คณาจารย์ หน่วยงานภายในและหน่วยงานภายนอก ในการให้ความช่วยเหลือ ติดตามดูแลนักศึกษา และการส่งต่อไปรับการช่วยเหลือในหน่วยงานที่ดูแลเฉพาะทาง</w:t>
      </w:r>
    </w:p>
    <w:p w:rsidR="00784C18" w:rsidRPr="00824574" w:rsidRDefault="00F93B89" w:rsidP="006D286C">
      <w:pPr>
        <w:pStyle w:val="ListParagraph"/>
        <w:tabs>
          <w:tab w:val="left" w:pos="284"/>
        </w:tabs>
        <w:ind w:left="0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5</w:t>
      </w:r>
      <w:r w:rsidR="00784C18" w:rsidRPr="00824574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84C18" w:rsidRPr="00824574">
        <w:rPr>
          <w:rFonts w:ascii="TH NiramitIT๙" w:hAnsi="TH NiramitIT๙" w:cs="TH NiramitIT๙"/>
          <w:sz w:val="32"/>
          <w:szCs w:val="32"/>
          <w:cs/>
        </w:rPr>
        <w:t>สร้างเครือข่ายร่วมแนวทางแก้ไขปัญหาและป้องกันร่วมกันระหว่างนักศึกษา ผู้ปกครอง อาจารย์สาขาวิชา/คณะ และหน่วยงานภายในและภายนอกมหาวิทยาลัย ในด้านการเรียน การปรับตัว อารมณ์ และความเครียด เช่น ปัญหาการลาออกปัญหาด้านสุขภาพจิตใจ ภาาวะโรคซึมเศร้า การคิดฆ่าตัวตายการติดเกมส์ รวมทั้งปัญหาครอบครัว เป็นต้น</w:t>
      </w:r>
    </w:p>
    <w:p w:rsidR="00784C18" w:rsidRPr="00F93B89" w:rsidRDefault="00F93B89" w:rsidP="00784C18">
      <w:pPr>
        <w:rPr>
          <w:rFonts w:ascii="TH NiramitIT๙" w:hAnsi="TH NiramitIT๙" w:cs="TH NiramitIT๙"/>
          <w:sz w:val="32"/>
          <w:szCs w:val="32"/>
        </w:rPr>
      </w:pPr>
      <w:r w:rsidRPr="00F93B89">
        <w:rPr>
          <w:rFonts w:ascii="TH Niramit AS" w:hAnsi="TH Niramit AS" w:cs="TH Niramit AS" w:hint="cs"/>
          <w:sz w:val="32"/>
          <w:szCs w:val="32"/>
          <w:cs/>
        </w:rPr>
        <w:t>6</w:t>
      </w:r>
      <w:r w:rsidR="00784C18" w:rsidRPr="00F93B89">
        <w:rPr>
          <w:rFonts w:ascii="TH NiramitIT๙" w:hAnsi="TH NiramitIT๙" w:cs="TH NiramitIT๙"/>
          <w:sz w:val="32"/>
          <w:szCs w:val="32"/>
          <w:cs/>
        </w:rPr>
        <w:t>. มีการบริการเชิงรุก ในการบริการให้คำปรึกษา ดังนี้</w:t>
      </w:r>
    </w:p>
    <w:p w:rsidR="00784C18" w:rsidRPr="00F93B89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93B8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93B89" w:rsidRPr="00F93B89">
        <w:rPr>
          <w:rFonts w:ascii="TH Niramit AS" w:hAnsi="TH Niramit AS" w:cs="TH Niramit AS" w:hint="cs"/>
          <w:sz w:val="32"/>
          <w:szCs w:val="32"/>
          <w:cs/>
        </w:rPr>
        <w:t>6.1</w:t>
      </w:r>
      <w:r w:rsidRPr="00F93B89">
        <w:rPr>
          <w:rFonts w:ascii="TH NiramitIT๙" w:hAnsi="TH NiramitIT๙" w:cs="TH NiramitIT๙"/>
          <w:sz w:val="32"/>
          <w:szCs w:val="32"/>
          <w:cs/>
        </w:rPr>
        <w:t>) การบริหารจัดการศูนย์ให้คำปรึกษาและแนะแนว ที่หอพักรัตมา มหาวิทยาลัยแม่โจ้</w:t>
      </w:r>
    </w:p>
    <w:p w:rsidR="00784C18" w:rsidRPr="00F93B89" w:rsidRDefault="00784C18" w:rsidP="00784C18">
      <w:pPr>
        <w:rPr>
          <w:rFonts w:ascii="TH NiramitIT๙" w:hAnsi="TH NiramitIT๙" w:cs="TH NiramitIT๙"/>
          <w:sz w:val="32"/>
          <w:szCs w:val="32"/>
        </w:rPr>
      </w:pPr>
      <w:r w:rsidRPr="00F93B8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93B89" w:rsidRPr="00F93B89">
        <w:rPr>
          <w:rFonts w:ascii="TH Niramit AS" w:hAnsi="TH Niramit AS" w:cs="TH Niramit AS" w:hint="cs"/>
          <w:sz w:val="32"/>
          <w:szCs w:val="32"/>
          <w:cs/>
        </w:rPr>
        <w:t>6.2</w:t>
      </w:r>
      <w:r w:rsidRPr="00F93B89">
        <w:rPr>
          <w:rFonts w:ascii="TH NiramitIT๙" w:hAnsi="TH NiramitIT๙" w:cs="TH NiramitIT๙"/>
          <w:sz w:val="32"/>
          <w:szCs w:val="32"/>
          <w:cs/>
        </w:rPr>
        <w:t>) การบริหารจัดการศูนย์บริการและสนับสนุนนักศึกษาพิการ มหาวิทยาลัยแม่โจ้ (</w:t>
      </w:r>
      <w:r w:rsidRPr="00F93B89">
        <w:rPr>
          <w:rFonts w:ascii="TH NiramitIT๙" w:hAnsi="TH NiramitIT๙" w:cs="TH NiramitIT๙"/>
          <w:sz w:val="32"/>
          <w:szCs w:val="32"/>
        </w:rPr>
        <w:t>DSS</w:t>
      </w:r>
      <w:r w:rsidRPr="00F93B89">
        <w:rPr>
          <w:rFonts w:ascii="TH NiramitIT๙" w:hAnsi="TH NiramitIT๙" w:cs="TH NiramitIT๙"/>
          <w:sz w:val="32"/>
          <w:szCs w:val="32"/>
          <w:cs/>
        </w:rPr>
        <w:t xml:space="preserve">) </w:t>
      </w:r>
    </w:p>
    <w:p w:rsidR="00784C18" w:rsidRDefault="00F93B89" w:rsidP="00784C18">
      <w:pPr>
        <w:pStyle w:val="ListParagraph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F93B89">
        <w:rPr>
          <w:rFonts w:ascii="TH Niramit AS" w:hAnsi="TH Niramit AS" w:cs="TH Niramit AS" w:hint="cs"/>
          <w:sz w:val="32"/>
          <w:szCs w:val="32"/>
          <w:cs/>
        </w:rPr>
        <w:t>7</w:t>
      </w:r>
      <w:r w:rsidR="00784C18" w:rsidRPr="00F93B89">
        <w:rPr>
          <w:rFonts w:ascii="TH NiramitIT๙" w:hAnsi="TH NiramitIT๙" w:cs="TH NiramitIT๙"/>
          <w:sz w:val="32"/>
          <w:szCs w:val="32"/>
          <w:cs/>
        </w:rPr>
        <w:t>)</w:t>
      </w:r>
      <w:r w:rsidR="00784C18" w:rsidRPr="00F93B89">
        <w:rPr>
          <w:rFonts w:ascii="TH NiramitIT๙" w:hAnsi="TH NiramitIT๙" w:cs="TH NiramitIT๙"/>
          <w:sz w:val="32"/>
          <w:szCs w:val="32"/>
        </w:rPr>
        <w:t xml:space="preserve"> </w:t>
      </w:r>
      <w:r w:rsidR="00784C18" w:rsidRPr="00824574">
        <w:rPr>
          <w:rFonts w:ascii="TH NiramitIT๙" w:hAnsi="TH NiramitIT๙" w:cs="TH NiramitIT๙"/>
          <w:sz w:val="32"/>
          <w:szCs w:val="32"/>
          <w:cs/>
        </w:rPr>
        <w:t>มีการดำเนินงานแบบครบวงจร</w:t>
      </w:r>
      <w:r w:rsidR="00784C1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84C18">
        <w:rPr>
          <w:rFonts w:ascii="TH Niramit AS" w:hAnsi="TH Niramit AS" w:cs="TH Niramit AS" w:hint="cs"/>
          <w:sz w:val="32"/>
          <w:szCs w:val="32"/>
          <w:cs/>
        </w:rPr>
        <w:t xml:space="preserve">ผ่านหล่ายช่องทาง เช่น </w:t>
      </w:r>
    </w:p>
    <w:p w:rsidR="00784C18" w:rsidRPr="00AC0A4F" w:rsidRDefault="00824574" w:rsidP="00784C18">
      <w:pPr>
        <w:pStyle w:val="ListParagraph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784C18">
        <w:rPr>
          <w:rFonts w:ascii="TH Niramit AS" w:hAnsi="TH Niramit AS" w:cs="TH Niramit AS" w:hint="cs"/>
          <w:sz w:val="32"/>
          <w:szCs w:val="32"/>
          <w:cs/>
        </w:rPr>
        <w:t xml:space="preserve">- 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>การให้คำปรึกษา</w:t>
      </w:r>
      <w:r w:rsidR="00784C18">
        <w:rPr>
          <w:rFonts w:ascii="TH Niramit AS" w:hAnsi="TH Niramit AS" w:cs="TH Niramit AS" w:hint="cs"/>
          <w:sz w:val="32"/>
          <w:szCs w:val="32"/>
          <w:cs/>
        </w:rPr>
        <w:t>ผ่าน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84C18" w:rsidRPr="00AC0A4F">
        <w:rPr>
          <w:rFonts w:ascii="TH Niramit AS" w:hAnsi="TH Niramit AS" w:cs="TH Niramit AS"/>
          <w:sz w:val="32"/>
          <w:szCs w:val="32"/>
        </w:rPr>
        <w:t>E-mail</w:t>
      </w:r>
      <w:r w:rsidR="00784C18">
        <w:rPr>
          <w:rFonts w:ascii="TH Niramit AS" w:hAnsi="TH Niramit AS" w:cs="TH Niramit AS" w:hint="cs"/>
          <w:sz w:val="32"/>
          <w:szCs w:val="32"/>
          <w:cs/>
        </w:rPr>
        <w:t>/</w:t>
      </w:r>
      <w:r w:rsidR="00784C18" w:rsidRPr="00AC0A4F">
        <w:rPr>
          <w:rFonts w:ascii="TH Niramit AS" w:hAnsi="TH Niramit AS" w:cs="TH Niramit AS"/>
          <w:sz w:val="32"/>
          <w:szCs w:val="32"/>
        </w:rPr>
        <w:t>Line</w:t>
      </w:r>
      <w:r w:rsidR="00784C18">
        <w:rPr>
          <w:rFonts w:ascii="TH Niramit AS" w:hAnsi="TH Niramit AS" w:cs="TH Niramit AS" w:hint="cs"/>
          <w:sz w:val="32"/>
          <w:szCs w:val="32"/>
          <w:cs/>
        </w:rPr>
        <w:t>/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84C18" w:rsidRPr="00AC0A4F">
        <w:rPr>
          <w:rFonts w:ascii="TH Niramit AS" w:hAnsi="TH Niramit AS" w:cs="TH Niramit AS"/>
          <w:sz w:val="32"/>
          <w:szCs w:val="32"/>
        </w:rPr>
        <w:t>Facebook</w:t>
      </w:r>
    </w:p>
    <w:p w:rsidR="00784C18" w:rsidRPr="00AC0A4F" w:rsidRDefault="00824574" w:rsidP="00784C18">
      <w:pPr>
        <w:pStyle w:val="ListParagraph"/>
        <w:ind w:left="0"/>
        <w:jc w:val="both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784C18">
        <w:rPr>
          <w:rFonts w:ascii="TH Niramit AS" w:hAnsi="TH Niramit AS" w:cs="TH Niramit AS" w:hint="cs"/>
          <w:sz w:val="32"/>
          <w:szCs w:val="32"/>
          <w:cs/>
        </w:rPr>
        <w:t>-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>การให้คำปรึกษาแบบรายบุคคล</w:t>
      </w:r>
      <w:r w:rsidR="00784C18">
        <w:rPr>
          <w:rFonts w:ascii="TH Niramit AS" w:hAnsi="TH Niramit AS" w:cs="TH Niramit AS"/>
          <w:sz w:val="32"/>
          <w:szCs w:val="32"/>
        </w:rPr>
        <w:t>/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>รายกลุ่ม</w:t>
      </w:r>
    </w:p>
    <w:p w:rsidR="00784C18" w:rsidRDefault="00824574" w:rsidP="00784C18">
      <w:pPr>
        <w:pStyle w:val="ListParagraph"/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784C18">
        <w:rPr>
          <w:rFonts w:ascii="TH Niramit AS" w:hAnsi="TH Niramit AS" w:cs="TH Niramit AS" w:hint="cs"/>
          <w:sz w:val="32"/>
          <w:szCs w:val="32"/>
          <w:cs/>
        </w:rPr>
        <w:t>-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>การให้คำปรึกษาแบบสายด่วน (</w:t>
      </w:r>
      <w:r w:rsidR="00784C18" w:rsidRPr="00AC0A4F">
        <w:rPr>
          <w:rFonts w:ascii="TH Niramit AS" w:hAnsi="TH Niramit AS" w:cs="TH Niramit AS"/>
          <w:sz w:val="32"/>
          <w:szCs w:val="32"/>
        </w:rPr>
        <w:t>Hot Line</w:t>
      </w:r>
      <w:r w:rsidR="00784C18" w:rsidRPr="00AC0A4F">
        <w:rPr>
          <w:rFonts w:ascii="TH Niramit AS" w:hAnsi="TH Niramit AS" w:cs="TH Niramit AS" w:hint="cs"/>
          <w:sz w:val="32"/>
          <w:szCs w:val="32"/>
          <w:cs/>
        </w:rPr>
        <w:t>)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84C18" w:rsidRPr="00AC0A4F" w:rsidRDefault="00784C18" w:rsidP="00784C18">
      <w:pPr>
        <w:pStyle w:val="ListParagraph"/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8. </w:t>
      </w:r>
      <w:r w:rsidRPr="00AC0A4F">
        <w:rPr>
          <w:rFonts w:ascii="TH Niramit AS" w:hAnsi="TH Niramit AS" w:cs="TH Niramit AS"/>
          <w:sz w:val="32"/>
          <w:szCs w:val="32"/>
          <w:cs/>
        </w:rPr>
        <w:t>จัดทำขั้นตอนการให้บริการ</w:t>
      </w:r>
      <w:r w:rsidRPr="00AC0A4F">
        <w:rPr>
          <w:rFonts w:ascii="TH Niramit AS" w:hAnsi="TH Niramit AS" w:cs="TH Niramit AS"/>
          <w:sz w:val="32"/>
          <w:szCs w:val="32"/>
        </w:rPr>
        <w:t>/</w:t>
      </w:r>
      <w:r w:rsidRPr="00AC0A4F">
        <w:rPr>
          <w:rFonts w:ascii="TH Niramit AS" w:hAnsi="TH Niramit AS" w:cs="TH Niramit AS" w:hint="cs"/>
          <w:sz w:val="32"/>
          <w:szCs w:val="32"/>
          <w:cs/>
        </w:rPr>
        <w:t>การส่งต่อในกรณีที่นักศึกษามีปัญหา</w:t>
      </w:r>
    </w:p>
    <w:p w:rsidR="00784C18" w:rsidRPr="00AC0A4F" w:rsidRDefault="00824574" w:rsidP="00F93B89">
      <w:pPr>
        <w:pStyle w:val="ListParagraph"/>
        <w:tabs>
          <w:tab w:val="left" w:pos="426"/>
        </w:tabs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9.</w:t>
      </w:r>
      <w:r w:rsidR="00F93B8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84C18" w:rsidRPr="00AC0A4F">
        <w:rPr>
          <w:rFonts w:ascii="TH Niramit AS" w:hAnsi="TH Niramit AS" w:cs="TH Niramit AS"/>
          <w:sz w:val="32"/>
          <w:szCs w:val="32"/>
          <w:cs/>
        </w:rPr>
        <w:t>ประสานงานกับกลุ่มพัฒนานักศึกษาในการให้คำปรึกษาด้านสุขภาพ</w:t>
      </w:r>
      <w:r w:rsidR="00784C18" w:rsidRPr="00AC0A4F">
        <w:rPr>
          <w:rFonts w:ascii="TH Niramit AS" w:hAnsi="TH Niramit AS" w:cs="TH Niramit AS"/>
          <w:sz w:val="32"/>
          <w:szCs w:val="32"/>
        </w:rPr>
        <w:t>/</w:t>
      </w:r>
      <w:r w:rsidR="00784C18">
        <w:rPr>
          <w:rFonts w:ascii="TH Niramit AS" w:hAnsi="TH Niramit AS" w:cs="TH Niramit AS" w:hint="cs"/>
          <w:sz w:val="32"/>
          <w:szCs w:val="32"/>
          <w:cs/>
        </w:rPr>
        <w:t>วินัยนักศึกษา</w:t>
      </w:r>
      <w:r w:rsidR="00784C18" w:rsidRPr="00AC0A4F">
        <w:rPr>
          <w:rFonts w:ascii="TH Niramit AS" w:hAnsi="TH Niramit AS" w:cs="TH Niramit AS" w:hint="cs"/>
          <w:sz w:val="32"/>
          <w:szCs w:val="32"/>
          <w:cs/>
        </w:rPr>
        <w:t xml:space="preserve">การบริการและสวัสดิการต่าง ๆ </w:t>
      </w:r>
      <w:r w:rsidR="00784C18" w:rsidRPr="00AC0A4F">
        <w:rPr>
          <w:rFonts w:ascii="TH Niramit AS" w:hAnsi="TH Niramit AS" w:cs="TH Niramit AS"/>
          <w:sz w:val="32"/>
          <w:szCs w:val="32"/>
        </w:rPr>
        <w:t>/</w:t>
      </w:r>
      <w:r w:rsidR="00784C18" w:rsidRPr="00AC0A4F">
        <w:rPr>
          <w:rFonts w:ascii="TH Niramit AS" w:hAnsi="TH Niramit AS" w:cs="TH Niramit AS" w:hint="cs"/>
          <w:sz w:val="32"/>
          <w:szCs w:val="32"/>
          <w:cs/>
        </w:rPr>
        <w:t>หอพักในมหาวิทยาลัย</w:t>
      </w:r>
    </w:p>
    <w:p w:rsidR="00784C18" w:rsidRDefault="00784C18" w:rsidP="00784C18">
      <w:pPr>
        <w:pStyle w:val="ListParagraph"/>
        <w:tabs>
          <w:tab w:val="left" w:pos="529"/>
        </w:tabs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10.</w:t>
      </w:r>
      <w:r w:rsidR="006D286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C0A4F">
        <w:rPr>
          <w:rFonts w:ascii="TH Niramit AS" w:hAnsi="TH Niramit AS" w:cs="TH Niramit AS"/>
          <w:sz w:val="32"/>
          <w:szCs w:val="32"/>
          <w:cs/>
        </w:rPr>
        <w:t>ประสานงานกับเครือข่ายหอพัก</w:t>
      </w:r>
      <w:r>
        <w:rPr>
          <w:rFonts w:ascii="TH Niramit AS" w:hAnsi="TH Niramit AS" w:cs="TH Niramit AS" w:hint="cs"/>
          <w:sz w:val="32"/>
          <w:szCs w:val="32"/>
          <w:cs/>
        </w:rPr>
        <w:t>ภายนอกมหวิทยาลัย</w:t>
      </w:r>
      <w:r w:rsidRPr="00AC0A4F">
        <w:rPr>
          <w:rFonts w:ascii="TH Niramit AS" w:hAnsi="TH Niramit AS" w:cs="TH Niramit AS"/>
          <w:sz w:val="32"/>
          <w:szCs w:val="32"/>
          <w:cs/>
        </w:rPr>
        <w:t>ด้านปัญหาในการใช้ชีวิตภายนอกมหาวิทยาลัย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11. </w:t>
      </w:r>
      <w:r w:rsidRPr="00492051">
        <w:rPr>
          <w:rFonts w:ascii="TH Niramit AS" w:hAnsi="TH Niramit AS" w:cs="TH Niramit AS"/>
          <w:sz w:val="32"/>
          <w:szCs w:val="32"/>
          <w:cs/>
        </w:rPr>
        <w:t>การติดตามช่วยเหลือนักศึกษาตามคณะ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สาขาวิชา ร่วมกับนักวิชาการศึกษา และผู้ที่รับผิดชอบดูแลนักศึกษาแต่ละคณะ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วิทยาลัย</w:t>
      </w: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12. </w:t>
      </w:r>
      <w:r w:rsidRPr="00492051">
        <w:rPr>
          <w:rFonts w:ascii="TH Niramit AS" w:hAnsi="TH Niramit AS" w:cs="TH Niramit AS"/>
          <w:sz w:val="32"/>
          <w:szCs w:val="32"/>
          <w:cs/>
        </w:rPr>
        <w:t>สร้างเครือข่ายกับนักศึกษาแต่ละคณะ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วิทยาลัย เพื่อช่วยสอดส่องดูแลเพื่อช่วยเหลือเพื่อน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รุ่นพี่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รุ่นน้องของแต่ละคณะ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วิทยาลัย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13. </w:t>
      </w:r>
      <w:r w:rsidRPr="00492051">
        <w:rPr>
          <w:rFonts w:ascii="TH Niramit AS" w:hAnsi="TH Niramit AS" w:cs="TH Niramit AS"/>
          <w:sz w:val="32"/>
          <w:szCs w:val="32"/>
          <w:cs/>
        </w:rPr>
        <w:t>ติดตามผลการให้คำปรึกษาจากนักศึกษาที่เข้ามาขอรับคำปรึกษา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14. </w:t>
      </w:r>
      <w:r w:rsidRPr="00492051">
        <w:rPr>
          <w:rFonts w:ascii="TH Niramit AS" w:hAnsi="TH Niramit AS" w:cs="TH Niramit AS"/>
          <w:sz w:val="32"/>
          <w:szCs w:val="32"/>
          <w:cs/>
        </w:rPr>
        <w:t>ประสานงานและส่งต่อนักศึกษาในกรณีที่มีปัญหาด้านอารมณ์ และสุขภาพจิตให้กับนักจิตวิทยา พร้อมทั้งติดตามผลการรักษา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15. </w:t>
      </w:r>
      <w:r w:rsidRPr="00492051">
        <w:rPr>
          <w:rFonts w:ascii="TH Niramit AS" w:hAnsi="TH Niramit AS" w:cs="TH Niramit AS"/>
          <w:sz w:val="32"/>
          <w:szCs w:val="32"/>
          <w:cs/>
        </w:rPr>
        <w:t>ประสานงานกับอาจารย์ที่ปรึกษา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เจ้าหน้าที่หอพัก</w:t>
      </w:r>
      <w:r w:rsidRPr="00492051">
        <w:rPr>
          <w:rFonts w:ascii="TH Niramit AS" w:hAnsi="TH Niramit AS" w:cs="TH Niramit AS"/>
          <w:sz w:val="32"/>
          <w:szCs w:val="32"/>
        </w:rPr>
        <w:t>/</w:t>
      </w:r>
      <w:r w:rsidRPr="00492051">
        <w:rPr>
          <w:rFonts w:ascii="TH Niramit AS" w:hAnsi="TH Niramit AS" w:cs="TH Niramit AS" w:hint="cs"/>
          <w:sz w:val="32"/>
          <w:szCs w:val="32"/>
          <w:cs/>
        </w:rPr>
        <w:t>ผู้ปกครอง ในกรณีที่นักศึกษามีปัญหาด้านการเรียน และสุขภาพจิต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16. </w:t>
      </w:r>
      <w:r w:rsidRPr="00492051">
        <w:rPr>
          <w:rFonts w:ascii="TH Niramit AS" w:hAnsi="TH Niramit AS" w:cs="TH Niramit AS"/>
          <w:sz w:val="32"/>
          <w:szCs w:val="32"/>
          <w:cs/>
        </w:rPr>
        <w:t>จัดนักศึกษาพบแพทย์หรือนักจิตวิทยา เพื่อปรึกษาปัญหาด้านสุขภาพทางกายและสุขภาพจิต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17. </w:t>
      </w:r>
      <w:r w:rsidRPr="00492051">
        <w:rPr>
          <w:rFonts w:ascii="TH Niramit AS" w:hAnsi="TH Niramit AS" w:cs="TH Niramit AS"/>
          <w:sz w:val="32"/>
          <w:szCs w:val="32"/>
          <w:cs/>
        </w:rPr>
        <w:t>การส่งนักศึกษาที่มีปัญหาเข้าพบแพทย์เฉพาะทาง ที่โรงพยาบาลสันทราย/จิตวเช โรงพยาบาลมหาราชเชียงใหม่/โรงพยาบาลสวนปรุง เพื่อเพบผู้เชี่ยวชาญทางจิตเวช</w:t>
      </w:r>
    </w:p>
    <w:p w:rsidR="00784C18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18. </w:t>
      </w:r>
      <w:r w:rsidRPr="00492051">
        <w:rPr>
          <w:rFonts w:ascii="TH Niramit AS" w:hAnsi="TH Niramit AS" w:cs="TH Niramit AS"/>
          <w:sz w:val="32"/>
          <w:szCs w:val="32"/>
          <w:cs/>
        </w:rPr>
        <w:t>ติดตามอาการและเยี่ยมไข้นักศึกษาและฟื้นฟูสภาพนักศึกษาที่เกิดปัญหาสุขภาพกาย หรือสุขภาพจิต</w:t>
      </w:r>
    </w:p>
    <w:p w:rsidR="00784C18" w:rsidRPr="00AC0A4F" w:rsidRDefault="00784C18" w:rsidP="00784C18">
      <w:pPr>
        <w:pStyle w:val="ListParagraph"/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19. </w:t>
      </w:r>
      <w:r w:rsidRPr="00AC0A4F">
        <w:rPr>
          <w:rFonts w:ascii="TH Niramit AS" w:hAnsi="TH Niramit AS" w:cs="TH Niramit AS"/>
          <w:sz w:val="32"/>
          <w:szCs w:val="32"/>
          <w:cs/>
        </w:rPr>
        <w:t>ให้คำปรึกษาด้านสุขภาพจิตและสุขภาพกายแก่นักศึกษา</w:t>
      </w:r>
    </w:p>
    <w:p w:rsidR="00784C18" w:rsidRPr="00492051" w:rsidRDefault="00784C18" w:rsidP="00784C18">
      <w:pPr>
        <w:pStyle w:val="ListParagraph"/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20. </w:t>
      </w:r>
      <w:r w:rsidRPr="00AC0A4F">
        <w:rPr>
          <w:rFonts w:ascii="TH Niramit AS" w:hAnsi="TH Niramit AS" w:cs="TH Niramit AS"/>
          <w:sz w:val="32"/>
          <w:szCs w:val="32"/>
          <w:cs/>
        </w:rPr>
        <w:t xml:space="preserve">การติดตามนักศึกษาเป็นรายกรณี 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21. จั</w:t>
      </w:r>
      <w:r w:rsidRPr="00492051">
        <w:rPr>
          <w:rFonts w:ascii="TH Niramit AS" w:hAnsi="TH Niramit AS" w:cs="TH Niramit AS"/>
          <w:sz w:val="32"/>
          <w:szCs w:val="32"/>
          <w:cs/>
        </w:rPr>
        <w:t>ด</w:t>
      </w:r>
      <w:r>
        <w:rPr>
          <w:rFonts w:ascii="TH Niramit AS" w:hAnsi="TH Niramit AS" w:cs="TH Niramit AS" w:hint="cs"/>
          <w:sz w:val="32"/>
          <w:szCs w:val="32"/>
          <w:cs/>
        </w:rPr>
        <w:t>ทำ</w:t>
      </w:r>
      <w:r w:rsidRPr="00492051">
        <w:rPr>
          <w:rFonts w:ascii="TH Niramit AS" w:hAnsi="TH Niramit AS" w:cs="TH Niramit AS"/>
          <w:sz w:val="32"/>
          <w:szCs w:val="32"/>
          <w:cs/>
        </w:rPr>
        <w:t>วารสารข่าวแนะแนว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ประชาสัมพันธ์</w:t>
      </w:r>
      <w:r w:rsidRPr="00492051">
        <w:rPr>
          <w:rFonts w:ascii="TH Niramit AS" w:hAnsi="TH Niramit AS" w:cs="TH Niramit AS"/>
          <w:sz w:val="32"/>
          <w:szCs w:val="32"/>
          <w:cs/>
        </w:rPr>
        <w:t>ผ่าน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ช่องทางต่างๆ เช่น </w:t>
      </w:r>
      <w:r w:rsidRPr="00492051">
        <w:rPr>
          <w:rFonts w:ascii="TH Niramit AS" w:hAnsi="TH Niramit AS" w:cs="TH Niramit AS"/>
          <w:sz w:val="32"/>
          <w:szCs w:val="32"/>
          <w:cs/>
        </w:rPr>
        <w:t>เว็บไซต์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784C18" w:rsidRPr="00492051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22. </w:t>
      </w:r>
      <w:r w:rsidRPr="00492051">
        <w:rPr>
          <w:rFonts w:ascii="TH Niramit AS" w:hAnsi="TH Niramit AS" w:cs="TH Niramit AS"/>
          <w:sz w:val="32"/>
          <w:szCs w:val="32"/>
          <w:cs/>
        </w:rPr>
        <w:t>จัดทำคู่มือคลายเครียด ให้แก่นักศึกษาที่อยู่ในหอพักเพื่อใช้ในการปรับตัว</w:t>
      </w:r>
    </w:p>
    <w:p w:rsidR="00784C18" w:rsidRDefault="00784C18" w:rsidP="00784C18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23. </w:t>
      </w:r>
      <w:r w:rsidRPr="00492051">
        <w:rPr>
          <w:rFonts w:ascii="TH Niramit AS" w:hAnsi="TH Niramit AS" w:cs="TH Niramit AS"/>
          <w:sz w:val="32"/>
          <w:szCs w:val="32"/>
          <w:cs/>
        </w:rPr>
        <w:t>สรุปผลการดำเนินงานการบริการให้คำปรึกษาในแต่ละปีการศึกษาเสนอผู้บริหาร</w:t>
      </w:r>
    </w:p>
    <w:p w:rsidR="00B47DD4" w:rsidRPr="00E142B5" w:rsidRDefault="005B2616" w:rsidP="00B47DD4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4.4 </w:t>
      </w:r>
      <w:r w:rsidR="00B47DD4" w:rsidRPr="00E142B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ระบบสารสนเทศ</w:t>
      </w:r>
      <w:r w:rsidR="00B47DD4" w:rsidRPr="00E142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</w:p>
    <w:p w:rsidR="00B47DD4" w:rsidRPr="00B47DD4" w:rsidRDefault="00B47DD4" w:rsidP="00B47DD4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B47DD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มี จำนวน 4 ระบบฐานข้อมูล</w:t>
      </w:r>
    </w:p>
    <w:p w:rsidR="00B47DD4" w:rsidRPr="00B47DD4" w:rsidRDefault="00B47DD4" w:rsidP="00B47DD4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B47DD4">
        <w:rPr>
          <w:rFonts w:ascii="TH Niramit AS" w:hAnsi="TH Niramit AS" w:cs="TH Niramit AS" w:hint="cs"/>
          <w:color w:val="000000"/>
          <w:sz w:val="32"/>
          <w:szCs w:val="32"/>
          <w:cs/>
        </w:rPr>
        <w:t>-กองทุนเงินให้กู้ยืมเพื่อการศึกษา</w:t>
      </w:r>
    </w:p>
    <w:p w:rsidR="00B47DD4" w:rsidRPr="00B47DD4" w:rsidRDefault="00B47DD4" w:rsidP="00B47DD4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B47DD4">
        <w:rPr>
          <w:rFonts w:ascii="TH Niramit AS" w:hAnsi="TH Niramit AS" w:cs="TH Niramit AS" w:hint="cs"/>
          <w:color w:val="000000"/>
          <w:sz w:val="32"/>
          <w:szCs w:val="32"/>
          <w:cs/>
        </w:rPr>
        <w:t>-ทุนการศึกษา</w:t>
      </w:r>
    </w:p>
    <w:p w:rsidR="00B47DD4" w:rsidRPr="00B47DD4" w:rsidRDefault="00B47DD4" w:rsidP="00B47DD4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B47DD4">
        <w:rPr>
          <w:rFonts w:ascii="TH Niramit AS" w:hAnsi="TH Niramit AS" w:cs="TH Niramit AS" w:hint="cs"/>
          <w:color w:val="000000"/>
          <w:sz w:val="32"/>
          <w:szCs w:val="32"/>
          <w:cs/>
        </w:rPr>
        <w:t>-การให้คำปรึกษา</w:t>
      </w:r>
    </w:p>
    <w:p w:rsidR="00B47DD4" w:rsidRPr="00E142B5" w:rsidRDefault="00B47DD4" w:rsidP="00B47DD4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B47DD4">
        <w:rPr>
          <w:rFonts w:ascii="TH Niramit AS" w:hAnsi="TH Niramit AS" w:cs="TH Niramit AS" w:hint="cs"/>
          <w:color w:val="000000"/>
          <w:sz w:val="32"/>
          <w:szCs w:val="32"/>
          <w:cs/>
        </w:rPr>
        <w:t>-นักศึกษาพิการ</w:t>
      </w:r>
    </w:p>
    <w:p w:rsidR="00B47DD4" w:rsidRPr="00E142B5" w:rsidRDefault="00B47DD4" w:rsidP="00B47DD4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E142B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1.  กำกับ ดูแล และพัฒนาระบบฐานข้อมูล</w:t>
      </w:r>
    </w:p>
    <w:p w:rsidR="00B47DD4" w:rsidRDefault="00B47DD4" w:rsidP="00B47DD4">
      <w:pPr>
        <w:tabs>
          <w:tab w:val="left" w:pos="3105"/>
        </w:tabs>
        <w:spacing w:line="276" w:lineRule="auto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4191A">
        <w:rPr>
          <w:rFonts w:ascii="TH Niramit AS" w:hAnsi="TH Niramit AS" w:cs="TH Niramit AS"/>
          <w:sz w:val="32"/>
          <w:szCs w:val="32"/>
          <w:cs/>
        </w:rPr>
        <w:t xml:space="preserve">2.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A137F">
        <w:rPr>
          <w:rFonts w:ascii="TH NiramitIT๙" w:hAnsi="TH NiramitIT๙" w:cs="TH NiramitIT๙" w:hint="cs"/>
          <w:sz w:val="32"/>
          <w:szCs w:val="32"/>
          <w:cs/>
        </w:rPr>
        <w:t>บันทึกข้อมูลในระบบฐานข้อมูล</w:t>
      </w:r>
    </w:p>
    <w:p w:rsidR="00FB643F" w:rsidRDefault="005B2616" w:rsidP="00FB643F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4.5 </w:t>
      </w:r>
      <w:r w:rsidR="00FB643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ด้านพัฒนานักศึกษา</w:t>
      </w:r>
      <w:r w:rsidR="00FB643F" w:rsidRPr="00EE50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    </w:t>
      </w:r>
    </w:p>
    <w:p w:rsidR="00FB643F" w:rsidRPr="00E913A2" w:rsidRDefault="00FB643F" w:rsidP="00FB643F">
      <w:pPr>
        <w:pStyle w:val="ListParagraph"/>
        <w:spacing w:after="160" w:line="259" w:lineRule="auto"/>
        <w:ind w:left="360"/>
        <w:rPr>
          <w:rFonts w:ascii="TH NiramitIT๙" w:hAnsi="TH NiramitIT๙" w:cs="TH NiramitIT๙"/>
          <w:sz w:val="32"/>
          <w:szCs w:val="32"/>
        </w:rPr>
      </w:pPr>
      <w:r w:rsidRPr="00E913A2">
        <w:rPr>
          <w:rFonts w:ascii="TH NiramitIT๙" w:hAnsi="TH NiramitIT๙" w:cs="TH NiramitIT๙"/>
          <w:sz w:val="32"/>
          <w:szCs w:val="32"/>
          <w:cs/>
        </w:rPr>
        <w:t>ดำเนินงานโครงการพัฒนานักศึกษา ทั้งกระบวนการ</w:t>
      </w:r>
    </w:p>
    <w:p w:rsidR="00FB643F" w:rsidRPr="00E913A2" w:rsidRDefault="00FB643F" w:rsidP="00FB643F">
      <w:pPr>
        <w:pStyle w:val="ListParagraph"/>
        <w:rPr>
          <w:rFonts w:ascii="TH NiramitIT๙" w:hAnsi="TH NiramitIT๙" w:cs="TH NiramitIT๙"/>
          <w:sz w:val="32"/>
          <w:szCs w:val="32"/>
        </w:rPr>
      </w:pPr>
      <w:r w:rsidRPr="00E913A2">
        <w:rPr>
          <w:rFonts w:ascii="TH NiramitIT๙" w:hAnsi="TH NiramitIT๙" w:cs="TH NiramitIT๙"/>
          <w:color w:val="000000"/>
          <w:sz w:val="32"/>
          <w:szCs w:val="32"/>
        </w:rPr>
        <w:t xml:space="preserve">– </w:t>
      </w:r>
      <w:r w:rsidRPr="00E913A2">
        <w:rPr>
          <w:rFonts w:ascii="TH NiramitIT๙" w:hAnsi="TH NiramitIT๙" w:cs="TH NiramitIT๙"/>
          <w:color w:val="000000"/>
          <w:sz w:val="32"/>
          <w:szCs w:val="32"/>
          <w:cs/>
        </w:rPr>
        <w:t>อนุมัติการเงินและเอกสารที่เกี่ยวข้อง</w:t>
      </w:r>
    </w:p>
    <w:p w:rsidR="00FB643F" w:rsidRPr="00E913A2" w:rsidRDefault="00FB643F" w:rsidP="00FB643F">
      <w:pPr>
        <w:pStyle w:val="ListParagraph"/>
        <w:rPr>
          <w:rFonts w:ascii="TH NiramitIT๙" w:hAnsi="TH NiramitIT๙" w:cs="TH NiramitIT๙"/>
          <w:sz w:val="32"/>
          <w:szCs w:val="32"/>
        </w:rPr>
      </w:pPr>
      <w:r w:rsidRPr="006B3683">
        <w:rPr>
          <w:rFonts w:ascii="TH NiramitIT๙" w:hAnsi="TH NiramitIT๙" w:cs="TH NiramitIT๙"/>
          <w:color w:val="000000"/>
          <w:sz w:val="32"/>
          <w:szCs w:val="32"/>
        </w:rPr>
        <w:t xml:space="preserve">- </w:t>
      </w:r>
      <w:r w:rsidRPr="006B3683">
        <w:rPr>
          <w:rFonts w:ascii="TH NiramitIT๙" w:hAnsi="TH NiramitIT๙" w:cs="TH NiramitIT๙"/>
          <w:color w:val="000000"/>
          <w:sz w:val="32"/>
          <w:szCs w:val="32"/>
          <w:cs/>
        </w:rPr>
        <w:t>ดำเนินการจัดกิจกรรม/โครงการ</w:t>
      </w:r>
    </w:p>
    <w:p w:rsidR="00FB643F" w:rsidRPr="00E913A2" w:rsidRDefault="00FB643F" w:rsidP="00FB643F">
      <w:pPr>
        <w:pStyle w:val="ListParagraph"/>
        <w:rPr>
          <w:rFonts w:ascii="TH NiramitIT๙" w:hAnsi="TH NiramitIT๙" w:cs="TH NiramitIT๙"/>
          <w:sz w:val="32"/>
          <w:szCs w:val="32"/>
        </w:rPr>
      </w:pPr>
      <w:r w:rsidRPr="006B3683">
        <w:rPr>
          <w:rFonts w:ascii="TH NiramitIT๙" w:hAnsi="TH NiramitIT๙" w:cs="TH NiramitIT๙"/>
          <w:color w:val="000000"/>
          <w:sz w:val="32"/>
          <w:szCs w:val="32"/>
        </w:rPr>
        <w:t xml:space="preserve">- </w:t>
      </w:r>
      <w:r w:rsidRPr="006B3683">
        <w:rPr>
          <w:rFonts w:ascii="TH NiramitIT๙" w:hAnsi="TH NiramitIT๙" w:cs="TH NiramitIT๙"/>
          <w:color w:val="000000"/>
          <w:sz w:val="32"/>
          <w:szCs w:val="32"/>
          <w:cs/>
        </w:rPr>
        <w:t>ดำเนินการจัดกิจกรรม/โครงการ</w:t>
      </w:r>
    </w:p>
    <w:p w:rsidR="00FB643F" w:rsidRPr="00E913A2" w:rsidRDefault="00FB643F" w:rsidP="00FB643F">
      <w:pPr>
        <w:pStyle w:val="ListParagraph"/>
        <w:rPr>
          <w:rFonts w:ascii="TH NiramitIT๙" w:hAnsi="TH NiramitIT๙" w:cs="TH NiramitIT๙"/>
          <w:sz w:val="32"/>
          <w:szCs w:val="32"/>
        </w:rPr>
      </w:pPr>
      <w:r w:rsidRPr="006B3683">
        <w:rPr>
          <w:rFonts w:ascii="TH NiramitIT๙" w:hAnsi="TH NiramitIT๙" w:cs="TH NiramitIT๙"/>
          <w:color w:val="000000"/>
          <w:sz w:val="32"/>
          <w:szCs w:val="32"/>
        </w:rPr>
        <w:t xml:space="preserve">- </w:t>
      </w:r>
      <w:r w:rsidRPr="006B3683">
        <w:rPr>
          <w:rFonts w:ascii="TH NiramitIT๙" w:hAnsi="TH NiramitIT๙" w:cs="TH NiramitIT๙"/>
          <w:color w:val="000000"/>
          <w:sz w:val="32"/>
          <w:szCs w:val="32"/>
          <w:cs/>
        </w:rPr>
        <w:t>ประเมินผลและสรุปผลโครงการ</w:t>
      </w:r>
    </w:p>
    <w:p w:rsidR="00FB643F" w:rsidRPr="00E913A2" w:rsidRDefault="00FB643F" w:rsidP="00FB643F">
      <w:pPr>
        <w:pStyle w:val="ListParagraph"/>
        <w:rPr>
          <w:rFonts w:ascii="TH NiramitIT๙" w:hAnsi="TH NiramitIT๙" w:cs="TH NiramitIT๙"/>
          <w:sz w:val="32"/>
          <w:szCs w:val="32"/>
        </w:rPr>
      </w:pPr>
      <w:r w:rsidRPr="006B3683">
        <w:rPr>
          <w:rFonts w:ascii="TH NiramitIT๙" w:hAnsi="TH NiramitIT๙" w:cs="TH NiramitIT๙"/>
          <w:color w:val="000000"/>
          <w:sz w:val="32"/>
          <w:szCs w:val="32"/>
        </w:rPr>
        <w:t xml:space="preserve">- </w:t>
      </w:r>
      <w:r w:rsidRPr="006B3683">
        <w:rPr>
          <w:rFonts w:ascii="TH NiramitIT๙" w:hAnsi="TH NiramitIT๙" w:cs="TH NiramitIT๙"/>
          <w:color w:val="000000"/>
          <w:sz w:val="32"/>
          <w:szCs w:val="32"/>
          <w:cs/>
        </w:rPr>
        <w:t>รายงานผลดำเนินงานลงในระบบสารสนเทศ</w:t>
      </w:r>
    </w:p>
    <w:p w:rsidR="00FB643F" w:rsidRDefault="00FB643F" w:rsidP="00FB643F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FB643F" w:rsidRDefault="00FB643F" w:rsidP="00FB643F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 1.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ด้านวิชาการ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1.1 โครงการปฐ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ม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นิเทศนักศึกษาใหม่และนักศึกษากู้เงินกองทุนเพื่อการศึกษา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 xml:space="preserve">  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เพื่อให้นักศึกษาใหม่ ได้รับทราบนโยบายการพัฒนานักศึกษาและทราบถึงการบริการและสวัสดิการต่างๆ ของหน่วยงานในมหาวิทยาลัย </w:t>
      </w:r>
    </w:p>
    <w:p w:rsidR="00FB643F" w:rsidRDefault="00FB643F" w:rsidP="00FB643F">
      <w:pPr>
        <w:numPr>
          <w:ilvl w:val="1"/>
          <w:numId w:val="40"/>
        </w:num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โครงการพี่ช่วยน้อง  เพื่อช่วยเพื่อน</w:t>
      </w:r>
    </w:p>
    <w:p w:rsidR="00FB643F" w:rsidRDefault="00FB643F" w:rsidP="00FB643F">
      <w:p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เพื่อจัดเครือข่ายการช่วยเหลือระหว่างพี่กับ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น้อง และบุคลากร ในการให้คำปรึกษา ในด้านต่างๆ  </w:t>
      </w:r>
    </w:p>
    <w:p w:rsidR="00FB643F" w:rsidRDefault="00FB643F" w:rsidP="00FB643F">
      <w:pPr>
        <w:numPr>
          <w:ilvl w:val="1"/>
          <w:numId w:val="40"/>
        </w:num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โครงการสานสัมพันธ์นักศึกษาทุน</w:t>
      </w:r>
    </w:p>
    <w:p w:rsidR="00FB643F" w:rsidRDefault="00FB643F" w:rsidP="00FB643F">
      <w:p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เพื่อสร้างความเข้าใจในบทบาทปฏิบัติตัว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ของการเป็นนักศึกษาทุน การตอบแทนผู้สนับสนุนทุนการศึกษา การสร้างจิตสำนึกต่างๆ </w:t>
      </w:r>
    </w:p>
    <w:p w:rsidR="00FB643F" w:rsidRDefault="00FB643F" w:rsidP="00FB643F">
      <w:pPr>
        <w:numPr>
          <w:ilvl w:val="1"/>
          <w:numId w:val="40"/>
        </w:num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โครงการระดมทุนการศึกษา</w:t>
      </w:r>
    </w:p>
    <w:p w:rsidR="00FB643F" w:rsidRDefault="00FB643F" w:rsidP="00FB643F">
      <w:pPr>
        <w:ind w:left="792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เป็นการขอรับการสนับสนุนทุนการศึกษา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จากหน่วยงานภาครัฐและวิสาหกิจ ศิษย์เก่าแม่โจ้ และบุคคลทั่วไป ที่ต้องการช่วยเหลือน้องที่มีฐานะยากจน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1.5 โครงการผู้บริหารพบผู้ปกครองของนักศึกษาที่กู้เงินกองทุนเงินยืมเพื่อการศึกษา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เพื่อให้ผู้ปกครองของนักศึกษาใหม่ ได้รับทราบนโยบายการพัฒนานักศึกษาและทราบถึงการขั้นตอนการกู้เงิน การชำระหนี้ และการทำสัญญาของกองทุนเงินให้กู้ยืมเพือการศึกษา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FB643F" w:rsidRDefault="00FB643F" w:rsidP="00FB643F">
      <w:pPr>
        <w:tabs>
          <w:tab w:val="left" w:pos="3105"/>
        </w:tabs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1.6 โครงการประเมินและคัดเลือกนักศึกษาเข้า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รับรางวัลช่ออินทนิล และพระราชทาน</w:t>
      </w:r>
    </w:p>
    <w:p w:rsidR="00FB643F" w:rsidRPr="00B20889" w:rsidRDefault="00FB643F" w:rsidP="00FB643F">
      <w:pPr>
        <w:tabs>
          <w:tab w:val="left" w:pos="3105"/>
        </w:tabs>
        <w:rPr>
          <w:rFonts w:ascii="TH Niramit AS" w:hAnsi="TH Niramit AS" w:cs="TH Niramit AS"/>
          <w:sz w:val="32"/>
          <w:szCs w:val="32"/>
        </w:rPr>
      </w:pPr>
      <w:r w:rsidRPr="00B20889">
        <w:rPr>
          <w:rFonts w:ascii="TH Niramit AS" w:hAnsi="TH Niramit AS" w:cs="TH Niramit AS" w:hint="cs"/>
          <w:sz w:val="32"/>
          <w:szCs w:val="32"/>
          <w:cs/>
        </w:rPr>
        <w:t xml:space="preserve">          เพื่อ</w:t>
      </w:r>
      <w:r>
        <w:rPr>
          <w:rFonts w:ascii="TH Niramit AS" w:hAnsi="TH Niramit AS" w:cs="TH Niramit AS" w:hint="cs"/>
          <w:sz w:val="32"/>
          <w:szCs w:val="32"/>
          <w:cs/>
        </w:rPr>
        <w:t>คัดเลือกนักศึกษาที่มีความมุ่งมั่นในการเรียน กิจกรรมเด่น เข้ารับรางวัลเกียรติบัตร เป็นกำลังใจให้นักศึกษา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1.7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ครงการพิธีมอบทุนการศึกษา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เพื่อเป็นการแสดงความยินดี สร้างขวัญกำลังใจแก่นักศึกษาที่ได้รับทุน และได้พบปะกับเจ้าของทุน พร้อมทั้งขอบคุณท่านที่สนับสนุนทุนการศึกษาตลอดมา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1.8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ครงการเยี่ยมบ้านนักศึกษา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ที่กู้เงินกองทุนเงินให้กู้ยืมเพื่อการศึกษา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เป็นการสำรวจบ้านของนักศึกษาที่กู้เงินและรับทราบปัญหาด้านชีวิตความเป็นอยู่ของครอบครัว พร้อมทั้งรายงานให้กองทุนฯ ทราบทุกปีการศึกษา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1.9 โ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ครงการพี่ชวนน้องงมาเรียนแม่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>จ้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เป็นการสร้างเครือข่ายของรุ่นพี่ที่เรียนใน</w:t>
      </w:r>
    </w:p>
    <w:p w:rsidR="00FB643F" w:rsidRPr="00C16672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แม่โจ้ ไปพบปะน้องๆ จากสถานศึกษาเดิม  ให้ข้อมูลการเรียน กิจกรรม และเพิ่มโควต้าจำนวนนักศึกษาเข้ามาเรียนในแต่ละปีการศึกษา</w:t>
      </w:r>
    </w:p>
    <w:p w:rsidR="00FB643F" w:rsidRDefault="00FB643F" w:rsidP="00FB643F">
      <w:pPr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2. ด้านคุณธรรมจริยธรรม</w:t>
      </w:r>
      <w:r w:rsidRPr="00C16672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:rsidR="00FB643F" w:rsidRDefault="00FB643F" w:rsidP="00FB643F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2.1 โครงกาสร้างจิตสำนึก..ชำระหนี้จากพี่สู่น้อง</w:t>
      </w:r>
    </w:p>
    <w:p w:rsidR="00BB7797" w:rsidRDefault="00FB643F" w:rsidP="002A3AFD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เป็นการปลูกจิตสำนึกให้น้องที่จะจบการศึกษา จะต้องชำระหนี้  วิธีการการชำระ โดย ผู้บริหารกองทุนฯ  ผู้บริหารธนาคารกรุงไทย สำนักงานใหญ่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</w:p>
    <w:p w:rsidR="002A3AFD" w:rsidRPr="002A3AFD" w:rsidRDefault="002A3AFD" w:rsidP="002A3AFD">
      <w:pPr>
        <w:rPr>
          <w:rFonts w:ascii="TH Niramit AS" w:hAnsi="TH Niramit AS" w:cs="TH Niramit AS" w:hint="cs"/>
          <w:color w:val="000000"/>
          <w:sz w:val="32"/>
          <w:szCs w:val="32"/>
        </w:rPr>
      </w:pPr>
    </w:p>
    <w:p w:rsidR="00B47DD4" w:rsidRPr="00A32D42" w:rsidRDefault="005B2616" w:rsidP="00B47DD4">
      <w:pPr>
        <w:tabs>
          <w:tab w:val="left" w:pos="284"/>
        </w:tabs>
        <w:spacing w:line="276" w:lineRule="auto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4.6</w:t>
      </w:r>
      <w:r w:rsidR="00B47DD4" w:rsidRPr="002D3CE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B47DD4" w:rsidRPr="002D3CEA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ศูนย์บริการ</w:t>
      </w:r>
      <w:r w:rsidR="002A3AF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และสนับสนุนนักศึกษาพิการ </w:t>
      </w:r>
      <w:bookmarkStart w:id="0" w:name="_GoBack"/>
      <w:bookmarkEnd w:id="0"/>
      <w:r w:rsidR="00B47DD4" w:rsidRPr="00A32D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(</w:t>
      </w:r>
      <w:r w:rsidR="00B47DD4" w:rsidRPr="00A32D42">
        <w:rPr>
          <w:rFonts w:ascii="TH Niramit AS" w:hAnsi="TH Niramit AS" w:cs="TH Niramit AS"/>
          <w:b/>
          <w:bCs/>
          <w:color w:val="000000"/>
          <w:sz w:val="32"/>
          <w:szCs w:val="32"/>
        </w:rPr>
        <w:t>DSS</w:t>
      </w:r>
      <w:r w:rsidR="00B47DD4" w:rsidRPr="00A32D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)</w:t>
      </w:r>
      <w:r w:rsidR="00B47DD4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B47DD4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ณ ชั้น ๑ อาคารอำนวย ยศสุข</w:t>
      </w:r>
      <w:r w:rsidR="00B47DD4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</w:p>
    <w:p w:rsidR="00B47DD4" w:rsidRPr="00B03247" w:rsidRDefault="00B47DD4" w:rsidP="00B47DD4">
      <w:pPr>
        <w:rPr>
          <w:rFonts w:ascii="TH Niramit AS" w:hAnsi="TH Niramit AS" w:cs="TH Niramit AS"/>
          <w:b/>
          <w:bCs/>
          <w:sz w:val="32"/>
          <w:szCs w:val="32"/>
        </w:rPr>
      </w:pPr>
      <w:r w:rsidRPr="00B0324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หน้าที่ </w:t>
      </w:r>
    </w:p>
    <w:p w:rsidR="00B47DD4" w:rsidRPr="000C17D0" w:rsidRDefault="00B47DD4" w:rsidP="00B47DD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ได้มี</w:t>
      </w:r>
      <w:r w:rsidRPr="000C17D0">
        <w:rPr>
          <w:rFonts w:ascii="TH Niramit AS" w:hAnsi="TH Niramit AS" w:cs="TH Niramit AS"/>
          <w:sz w:val="32"/>
          <w:szCs w:val="32"/>
          <w:cs/>
        </w:rPr>
        <w:t xml:space="preserve">ศูนย์บริการและสนับสนุนนักศึกษาพิการ </w:t>
      </w:r>
    </w:p>
    <w:p w:rsidR="00B47DD4" w:rsidRPr="002F24DB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1. จัดหา</w:t>
      </w:r>
      <w:r>
        <w:rPr>
          <w:rFonts w:ascii="TH Niramit AS" w:hAnsi="TH Niramit AS" w:cs="TH Niramit AS" w:hint="cs"/>
          <w:sz w:val="32"/>
          <w:szCs w:val="32"/>
          <w:cs/>
        </w:rPr>
        <w:t>สิ่งแวดล้อม</w:t>
      </w:r>
      <w:r w:rsidRPr="002F24DB">
        <w:rPr>
          <w:rFonts w:ascii="TH Niramit AS" w:hAnsi="TH Niramit AS" w:cs="TH Niramit AS"/>
          <w:sz w:val="32"/>
          <w:szCs w:val="32"/>
          <w:cs/>
        </w:rPr>
        <w:t>และสิ่งอำนวยความสะดวกสำหรับนักศึกษาพิการ</w:t>
      </w:r>
    </w:p>
    <w:p w:rsidR="00B47DD4" w:rsidRPr="002F24DB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2. ประสานงานกับโรงเรียน/สถาบันอุดมศึกษาในเครือข่ายที่เกี่ยวข้องกับนักศึกษาผู้พิการ</w:t>
      </w:r>
    </w:p>
    <w:p w:rsidR="00B47DD4" w:rsidRDefault="00B47DD4" w:rsidP="00B47DD4">
      <w:pPr>
        <w:ind w:firstLine="284"/>
        <w:jc w:val="both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3. ประสานงานด้าน</w:t>
      </w:r>
      <w:r>
        <w:rPr>
          <w:rFonts w:ascii="TH Niramit AS" w:hAnsi="TH Niramit AS" w:cs="TH Niramit AS" w:hint="cs"/>
          <w:sz w:val="32"/>
          <w:szCs w:val="32"/>
          <w:cs/>
        </w:rPr>
        <w:t>การดูแลนักศึกษาพิการกับ</w:t>
      </w:r>
      <w:r w:rsidRPr="002F24DB">
        <w:rPr>
          <w:rFonts w:ascii="TH Niramit AS" w:hAnsi="TH Niramit AS" w:cs="TH Niramit AS"/>
          <w:sz w:val="32"/>
          <w:szCs w:val="32"/>
          <w:cs/>
        </w:rPr>
        <w:t>คณะ/ภาควิชา</w:t>
      </w:r>
      <w:r>
        <w:rPr>
          <w:rFonts w:ascii="TH Niramit AS" w:hAnsi="TH Niramit AS" w:cs="TH Niramit AS"/>
          <w:sz w:val="32"/>
          <w:szCs w:val="32"/>
          <w:cs/>
        </w:rPr>
        <w:t xml:space="preserve"> หน่วยงาน/ อาจารย์ผู้สอน/อาจารย์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2F24DB">
        <w:rPr>
          <w:rFonts w:ascii="TH Niramit AS" w:hAnsi="TH Niramit AS" w:cs="TH Niramit AS"/>
          <w:sz w:val="32"/>
          <w:szCs w:val="32"/>
          <w:cs/>
        </w:rPr>
        <w:t>ที่ปรึกษา</w:t>
      </w:r>
      <w:r w:rsidRPr="002F24DB">
        <w:rPr>
          <w:rFonts w:ascii="TH Niramit AS" w:hAnsi="TH Niramit AS" w:cs="TH Niramit AS"/>
          <w:sz w:val="32"/>
          <w:szCs w:val="32"/>
        </w:rPr>
        <w:t xml:space="preserve"> </w:t>
      </w:r>
      <w:r w:rsidRPr="002F24DB">
        <w:rPr>
          <w:rFonts w:ascii="TH Niramit AS" w:hAnsi="TH Niramit AS" w:cs="TH Niramit AS"/>
          <w:sz w:val="32"/>
          <w:szCs w:val="32"/>
          <w:cs/>
        </w:rPr>
        <w:t>ที่เกี่ยวข้องกับนักศึกษาผู้พิการ และผู้ปกครอง</w:t>
      </w:r>
    </w:p>
    <w:p w:rsidR="00B47DD4" w:rsidRPr="002F24DB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4. ประสานงานการลงทะเบียนเรียนและการสอบในแต่ละภาคการศึกษา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ให้แก่นักศึกษาพิการ</w:t>
      </w:r>
    </w:p>
    <w:p w:rsidR="00B47DD4" w:rsidRPr="002F24DB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5. สนับสนุนการจัดทำและพัฒนาสื่อการศึกษา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โดยขอสนับสนุนจากสำนักงานพัฒนาศักยภาพฯ</w:t>
      </w:r>
    </w:p>
    <w:p w:rsidR="00B47DD4" w:rsidRPr="002F24DB" w:rsidRDefault="00B47DD4" w:rsidP="00B47DD4">
      <w:pPr>
        <w:ind w:firstLine="284"/>
        <w:jc w:val="both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6. จัดการฝึกอบรมเพื่อเพิ่มศักยภาพให้แก่นักศึกษาผู้พิการ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ด้านการใช้ชีวิตในมหาวิทยาลัยและสู่สังคมภายนอก</w:t>
      </w:r>
    </w:p>
    <w:p w:rsidR="00B47DD4" w:rsidRPr="002F24DB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7. จัดตั้งกลุ่มนักศึกษาอาสาสมัครช่วยเหลือนักศึกษาผู้พิการ</w:t>
      </w:r>
    </w:p>
    <w:p w:rsidR="00B47DD4" w:rsidRDefault="00B47DD4" w:rsidP="00B47DD4">
      <w:pPr>
        <w:ind w:firstLine="284"/>
        <w:jc w:val="both"/>
        <w:rPr>
          <w:rFonts w:ascii="TH Niramit AS" w:hAnsi="TH Niramit AS" w:cs="TH Niramit AS"/>
          <w:sz w:val="32"/>
          <w:szCs w:val="32"/>
        </w:rPr>
      </w:pPr>
      <w:r w:rsidRPr="002F24DB">
        <w:rPr>
          <w:rFonts w:ascii="TH Niramit AS" w:hAnsi="TH Niramit AS" w:cs="TH Niramit AS"/>
          <w:sz w:val="32"/>
          <w:szCs w:val="32"/>
          <w:cs/>
        </w:rPr>
        <w:t>8. ให้คำปรึกษาแนะนำแก่นักศึกษาผู้พิการด้านการศึกษาและด้านการดำรงชีวิต</w:t>
      </w:r>
      <w:r>
        <w:rPr>
          <w:rFonts w:ascii="TH Niramit AS" w:hAnsi="TH Niramit AS" w:cs="TH Niramit AS" w:hint="cs"/>
          <w:sz w:val="32"/>
          <w:szCs w:val="32"/>
          <w:cs/>
        </w:rPr>
        <w:t>ในกรณีนักศึกษา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ไม่สามารถปรับตัวได้</w:t>
      </w:r>
    </w:p>
    <w:p w:rsidR="00B47DD4" w:rsidRDefault="00B47DD4" w:rsidP="00B47DD4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9. </w:t>
      </w:r>
      <w:r>
        <w:rPr>
          <w:rFonts w:ascii="TH Niramit AS" w:hAnsi="TH Niramit AS" w:cs="TH Niramit AS" w:hint="cs"/>
          <w:sz w:val="32"/>
          <w:szCs w:val="32"/>
          <w:cs/>
        </w:rPr>
        <w:t>ประสานงานกับสำนักพัฒนาศัยกภาพฯ เพื่อดำเนการตามยโยบายของกระทรวงฯ เรื่องขอรับเงินสนับสนุนทุนการศึกษา และสิ่งอำนวยความสะดวกแก่นักศึกษาพิการในแต่ละปีการศึกษา</w:t>
      </w:r>
    </w:p>
    <w:p w:rsidR="00B47DD4" w:rsidRDefault="00B47DD4" w:rsidP="00B47DD4">
      <w:pPr>
        <w:ind w:firstLine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10. สรุปผลการดำเนินงาน นำเสนอส่วนกลาง</w:t>
      </w:r>
    </w:p>
    <w:p w:rsidR="00B47DD4" w:rsidRPr="00A74C0E" w:rsidRDefault="00B47DD4" w:rsidP="00B47DD4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11. ส่งบุคลากรแนะแนว ร่วมอบรมเพิ่ม</w:t>
      </w:r>
    </w:p>
    <w:p w:rsidR="00B47DD4" w:rsidRDefault="00B47DD4" w:rsidP="00B47DD4">
      <w:pPr>
        <w:pStyle w:val="ListParagraph"/>
        <w:tabs>
          <w:tab w:val="left" w:pos="284"/>
        </w:tabs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ประสิทธิภาพในการสนับสนุนนักศึกษาพิการ</w:t>
      </w:r>
    </w:p>
    <w:p w:rsidR="00B47DD4" w:rsidRDefault="00B47DD4" w:rsidP="00B47DD4">
      <w:pPr>
        <w:pStyle w:val="ListParagraph"/>
        <w:tabs>
          <w:tab w:val="left" w:pos="284"/>
        </w:tabs>
        <w:ind w:left="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12. สร้างเครือข่ายกับมหาวิทยาลัยทั่วประเทศที่รับนักศึกษาพิการเข้าเรียน</w:t>
      </w:r>
    </w:p>
    <w:p w:rsidR="00B47DD4" w:rsidRDefault="00B47DD4" w:rsidP="00B47DD4">
      <w:pPr>
        <w:pStyle w:val="ListParagraph"/>
        <w:tabs>
          <w:tab w:val="left" w:pos="284"/>
        </w:tabs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13.  บริการสนับสนุนอุปกรณ์การเรียนด้านเทคโนโลยี เพื่อเพิ่มประสิทธิภาพในการเรียนเช่น บริการให้ยืมโน๊ตบุ๊ค เครื่องบันทึกเสียง และบริการสารสนเทศที่ห้องศูนย์บริการฯ</w:t>
      </w:r>
    </w:p>
    <w:p w:rsidR="00B47DD4" w:rsidRDefault="00B47DD4" w:rsidP="00B47DD4">
      <w:pPr>
        <w:pStyle w:val="ListParagraph"/>
        <w:framePr w:hSpace="180" w:wrap="around" w:vAnchor="text" w:hAnchor="text" w:xAlign="center" w:y="1"/>
        <w:ind w:left="0"/>
        <w:suppressOverlap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14.มีการประเมินผลการบริการของนักศึกษาพิการ</w:t>
      </w:r>
    </w:p>
    <w:p w:rsidR="00B47DD4" w:rsidRDefault="00B47DD4" w:rsidP="00B47DD4">
      <w:pPr>
        <w:pStyle w:val="ListParagraph"/>
        <w:ind w:left="0"/>
        <w:rPr>
          <w:rFonts w:ascii="TH Niramit AS" w:hAnsi="TH Niramit AS" w:cs="TH Niramit AS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84C18" w:rsidRDefault="00784C18" w:rsidP="00784C1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737D4" w:rsidRDefault="008737D4" w:rsidP="00E62BE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D54D2" w:rsidRDefault="009D54D2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5874B4" w:rsidRDefault="005874B4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9D54D2" w:rsidRDefault="009D54D2" w:rsidP="00F87236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F87236" w:rsidRDefault="00F87236" w:rsidP="00F87236">
      <w:pPr>
        <w:tabs>
          <w:tab w:val="left" w:pos="3105"/>
        </w:tabs>
        <w:rPr>
          <w:rFonts w:ascii="TH Niramit AS" w:hAnsi="TH Niramit AS" w:cs="TH Niramit AS"/>
          <w:sz w:val="32"/>
          <w:szCs w:val="32"/>
          <w:cs/>
        </w:rPr>
      </w:pPr>
    </w:p>
    <w:p w:rsidR="00823B73" w:rsidRDefault="00786B0B" w:rsidP="00BC74F9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5051F5" w:rsidRDefault="005051F5" w:rsidP="00BC74F9">
      <w:pPr>
        <w:tabs>
          <w:tab w:val="left" w:pos="4536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ลงชื่อ</w:t>
      </w:r>
      <w:r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………………………………………………………………………</w:t>
      </w:r>
    </w:p>
    <w:p w:rsidR="005051F5" w:rsidRDefault="005051F5" w:rsidP="00BC74F9">
      <w:pPr>
        <w:tabs>
          <w:tab w:val="left" w:pos="5103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(..................................................................)</w:t>
      </w:r>
    </w:p>
    <w:p w:rsidR="005051F5" w:rsidRPr="005051F5" w:rsidRDefault="005051F5" w:rsidP="00342F57">
      <w:pPr>
        <w:tabs>
          <w:tab w:val="left" w:pos="6379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342F57">
        <w:rPr>
          <w:rFonts w:ascii="TH NiramitIT๙" w:hAnsi="TH NiramitIT๙" w:cs="TH NiramitIT๙" w:hint="cs"/>
          <w:sz w:val="32"/>
          <w:szCs w:val="32"/>
          <w:cs/>
        </w:rPr>
        <w:t>ผู้บริหารส่วนงาน</w:t>
      </w:r>
    </w:p>
    <w:sectPr w:rsidR="005051F5" w:rsidRPr="005051F5" w:rsidSect="00F87236">
      <w:headerReference w:type="even" r:id="rId9"/>
      <w:headerReference w:type="default" r:id="rId10"/>
      <w:pgSz w:w="11906" w:h="16838"/>
      <w:pgMar w:top="1588" w:right="1134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C0" w:rsidRDefault="006669C0" w:rsidP="00F47C4C">
      <w:r>
        <w:separator/>
      </w:r>
    </w:p>
  </w:endnote>
  <w:endnote w:type="continuationSeparator" w:id="0">
    <w:p w:rsidR="006669C0" w:rsidRDefault="006669C0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C0" w:rsidRDefault="006669C0" w:rsidP="00F47C4C">
      <w:r>
        <w:separator/>
      </w:r>
    </w:p>
  </w:footnote>
  <w:footnote w:type="continuationSeparator" w:id="0">
    <w:p w:rsidR="006669C0" w:rsidRDefault="006669C0" w:rsidP="00F4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F5" w:rsidRDefault="009C39AC" w:rsidP="00275B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44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4F5" w:rsidRDefault="003B44F5" w:rsidP="00275BE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801940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</w:rPr>
    </w:sdtEndPr>
    <w:sdtContent>
      <w:p w:rsidR="00F87236" w:rsidRPr="00F87236" w:rsidRDefault="00F87236">
        <w:pPr>
          <w:pStyle w:val="Header"/>
          <w:jc w:val="center"/>
          <w:rPr>
            <w:rFonts w:ascii="TH NiramitIT๙" w:hAnsi="TH NiramitIT๙" w:cs="TH NiramitIT๙"/>
          </w:rPr>
        </w:pPr>
        <w:r>
          <w:rPr>
            <w:rFonts w:hint="cs"/>
            <w:cs/>
          </w:rPr>
          <w:t xml:space="preserve">- </w:t>
        </w:r>
        <w:r w:rsidRPr="00F87236">
          <w:rPr>
            <w:rFonts w:ascii="TH NiramitIT๙" w:hAnsi="TH NiramitIT๙" w:cs="TH NiramitIT๙"/>
          </w:rPr>
          <w:fldChar w:fldCharType="begin"/>
        </w:r>
        <w:r w:rsidRPr="00F87236">
          <w:rPr>
            <w:rFonts w:ascii="TH NiramitIT๙" w:hAnsi="TH NiramitIT๙" w:cs="TH NiramitIT๙"/>
          </w:rPr>
          <w:instrText>PAGE   \* MERGEFORMAT</w:instrText>
        </w:r>
        <w:r w:rsidRPr="00F87236">
          <w:rPr>
            <w:rFonts w:ascii="TH NiramitIT๙" w:hAnsi="TH NiramitIT๙" w:cs="TH NiramitIT๙"/>
          </w:rPr>
          <w:fldChar w:fldCharType="separate"/>
        </w:r>
        <w:r w:rsidR="002A3AFD" w:rsidRPr="002A3AFD">
          <w:rPr>
            <w:rFonts w:ascii="TH NiramitIT๙" w:hAnsi="TH NiramitIT๙" w:cs="TH NiramitIT๙"/>
            <w:noProof/>
            <w:lang w:val="th-TH"/>
          </w:rPr>
          <w:t>13</w:t>
        </w:r>
        <w:r w:rsidRPr="00F87236">
          <w:rPr>
            <w:rFonts w:ascii="TH NiramitIT๙" w:hAnsi="TH NiramitIT๙" w:cs="TH NiramitIT๙"/>
          </w:rPr>
          <w:fldChar w:fldCharType="end"/>
        </w:r>
        <w:r w:rsidRPr="00F87236">
          <w:rPr>
            <w:rFonts w:hint="cs"/>
            <w:cs/>
          </w:rPr>
          <w:t xml:space="preserve"> </w:t>
        </w:r>
        <w:r>
          <w:rPr>
            <w:rFonts w:hint="cs"/>
            <w:cs/>
          </w:rPr>
          <w:t>-</w:t>
        </w:r>
      </w:p>
    </w:sdtContent>
  </w:sdt>
  <w:p w:rsidR="003B44F5" w:rsidRPr="00DE4B5D" w:rsidRDefault="003B44F5" w:rsidP="00275BEB">
    <w:pPr>
      <w:pStyle w:val="Header"/>
      <w:ind w:right="360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8BA66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E00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5757F81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0E6B43C3"/>
    <w:multiLevelType w:val="multilevel"/>
    <w:tmpl w:val="A94C648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10777CD"/>
    <w:multiLevelType w:val="hybridMultilevel"/>
    <w:tmpl w:val="E0804594"/>
    <w:lvl w:ilvl="0" w:tplc="3ADEBE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6" w15:restartNumberingAfterBreak="0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149C"/>
    <w:multiLevelType w:val="hybridMultilevel"/>
    <w:tmpl w:val="DEEC9A06"/>
    <w:lvl w:ilvl="0" w:tplc="9418DC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4F3877"/>
    <w:multiLevelType w:val="hybridMultilevel"/>
    <w:tmpl w:val="F6FA690C"/>
    <w:lvl w:ilvl="0" w:tplc="39E8E6FC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750CA"/>
    <w:multiLevelType w:val="hybridMultilevel"/>
    <w:tmpl w:val="3C30759A"/>
    <w:lvl w:ilvl="0" w:tplc="4BB60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6151A"/>
    <w:multiLevelType w:val="hybridMultilevel"/>
    <w:tmpl w:val="B56809D6"/>
    <w:lvl w:ilvl="0" w:tplc="DC36AD6C">
      <w:start w:val="1"/>
      <w:numFmt w:val="decimal"/>
      <w:lvlText w:val="%1."/>
      <w:lvlJc w:val="left"/>
      <w:pPr>
        <w:ind w:left="1200" w:hanging="360"/>
      </w:pPr>
      <w:rPr>
        <w:rFonts w:ascii="TH Niramit AS" w:eastAsia="Times New Roman" w:hAnsi="TH Niramit AS" w:cs="TH Niramit AS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80B84"/>
    <w:multiLevelType w:val="hybridMultilevel"/>
    <w:tmpl w:val="3F1EE124"/>
    <w:lvl w:ilvl="0" w:tplc="EFA63706">
      <w:start w:val="5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389915FF"/>
    <w:multiLevelType w:val="multilevel"/>
    <w:tmpl w:val="80A0073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6" w15:restartNumberingAfterBreak="0">
    <w:nsid w:val="39104759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 w15:restartNumberingAfterBreak="0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B10852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43461147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46C1112C"/>
    <w:multiLevelType w:val="multilevel"/>
    <w:tmpl w:val="001224FE"/>
    <w:lvl w:ilvl="0">
      <w:start w:val="4"/>
      <w:numFmt w:val="decimal"/>
      <w:lvlText w:val="%1"/>
      <w:lvlJc w:val="left"/>
      <w:pPr>
        <w:ind w:left="456" w:hanging="456"/>
      </w:pPr>
      <w:rPr>
        <w:rFonts w:ascii="TH Niramit AS" w:hAnsi="TH Niramit AS" w:cs="TH Niramit AS" w:hint="default"/>
      </w:rPr>
    </w:lvl>
    <w:lvl w:ilvl="1">
      <w:start w:val="1"/>
      <w:numFmt w:val="decimal"/>
      <w:lvlText w:val="%1.%2"/>
      <w:lvlJc w:val="left"/>
      <w:pPr>
        <w:ind w:left="828" w:hanging="456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ascii="TH Niramit AS" w:hAnsi="TH Niramit AS" w:cs="TH Niramit AS" w:hint="default"/>
      </w:rPr>
    </w:lvl>
  </w:abstractNum>
  <w:abstractNum w:abstractNumId="22" w15:restartNumberingAfterBreak="0">
    <w:nsid w:val="46D769EC"/>
    <w:multiLevelType w:val="hybridMultilevel"/>
    <w:tmpl w:val="35C0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D1915"/>
    <w:multiLevelType w:val="multilevel"/>
    <w:tmpl w:val="9BE662EC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24" w15:restartNumberingAfterBreak="0">
    <w:nsid w:val="48B7573D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3726F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559036EC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55A027E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30" w15:restartNumberingAfterBreak="0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78447E"/>
    <w:multiLevelType w:val="hybridMultilevel"/>
    <w:tmpl w:val="A1105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6049D"/>
    <w:multiLevelType w:val="multilevel"/>
    <w:tmpl w:val="91D86E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36" w15:restartNumberingAfterBreak="0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E2083"/>
    <w:multiLevelType w:val="hybridMultilevel"/>
    <w:tmpl w:val="E236E1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269D3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0" w15:restartNumberingAfterBreak="0">
    <w:nsid w:val="75AE67B1"/>
    <w:multiLevelType w:val="hybridMultilevel"/>
    <w:tmpl w:val="F9A244C8"/>
    <w:lvl w:ilvl="0" w:tplc="95789C56">
      <w:start w:val="1"/>
      <w:numFmt w:val="decimal"/>
      <w:lvlText w:val="%1."/>
      <w:lvlJc w:val="left"/>
      <w:pPr>
        <w:ind w:left="2004" w:hanging="360"/>
      </w:pPr>
    </w:lvl>
    <w:lvl w:ilvl="1" w:tplc="04090019">
      <w:start w:val="1"/>
      <w:numFmt w:val="lowerLetter"/>
      <w:lvlText w:val="%2."/>
      <w:lvlJc w:val="left"/>
      <w:pPr>
        <w:ind w:left="2724" w:hanging="360"/>
      </w:pPr>
    </w:lvl>
    <w:lvl w:ilvl="2" w:tplc="0409001B">
      <w:start w:val="1"/>
      <w:numFmt w:val="lowerRoman"/>
      <w:lvlText w:val="%3."/>
      <w:lvlJc w:val="right"/>
      <w:pPr>
        <w:ind w:left="3444" w:hanging="180"/>
      </w:pPr>
    </w:lvl>
    <w:lvl w:ilvl="3" w:tplc="0409000F">
      <w:start w:val="1"/>
      <w:numFmt w:val="decimal"/>
      <w:lvlText w:val="%4."/>
      <w:lvlJc w:val="left"/>
      <w:pPr>
        <w:ind w:left="4164" w:hanging="360"/>
      </w:pPr>
    </w:lvl>
    <w:lvl w:ilvl="4" w:tplc="04090019">
      <w:start w:val="1"/>
      <w:numFmt w:val="lowerLetter"/>
      <w:lvlText w:val="%5."/>
      <w:lvlJc w:val="left"/>
      <w:pPr>
        <w:ind w:left="4884" w:hanging="360"/>
      </w:pPr>
    </w:lvl>
    <w:lvl w:ilvl="5" w:tplc="0409001B">
      <w:start w:val="1"/>
      <w:numFmt w:val="lowerRoman"/>
      <w:lvlText w:val="%6."/>
      <w:lvlJc w:val="right"/>
      <w:pPr>
        <w:ind w:left="5604" w:hanging="180"/>
      </w:pPr>
    </w:lvl>
    <w:lvl w:ilvl="6" w:tplc="0409000F">
      <w:start w:val="1"/>
      <w:numFmt w:val="decimal"/>
      <w:lvlText w:val="%7."/>
      <w:lvlJc w:val="left"/>
      <w:pPr>
        <w:ind w:left="6324" w:hanging="360"/>
      </w:pPr>
    </w:lvl>
    <w:lvl w:ilvl="7" w:tplc="04090019">
      <w:start w:val="1"/>
      <w:numFmt w:val="lowerLetter"/>
      <w:lvlText w:val="%8."/>
      <w:lvlJc w:val="left"/>
      <w:pPr>
        <w:ind w:left="7044" w:hanging="360"/>
      </w:pPr>
    </w:lvl>
    <w:lvl w:ilvl="8" w:tplc="0409001B">
      <w:start w:val="1"/>
      <w:numFmt w:val="lowerRoman"/>
      <w:lvlText w:val="%9."/>
      <w:lvlJc w:val="right"/>
      <w:pPr>
        <w:ind w:left="7764" w:hanging="180"/>
      </w:pPr>
    </w:lvl>
  </w:abstractNum>
  <w:abstractNum w:abstractNumId="41" w15:restartNumberingAfterBreak="0">
    <w:nsid w:val="76B836F8"/>
    <w:multiLevelType w:val="hybridMultilevel"/>
    <w:tmpl w:val="AAD63D76"/>
    <w:lvl w:ilvl="0" w:tplc="B6CA0FAC">
      <w:start w:val="1"/>
      <w:numFmt w:val="thaiNumbers"/>
      <w:lvlText w:val="%1."/>
      <w:lvlJc w:val="left"/>
      <w:pPr>
        <w:ind w:left="1644" w:hanging="360"/>
      </w:pPr>
    </w:lvl>
    <w:lvl w:ilvl="1" w:tplc="04090019">
      <w:start w:val="1"/>
      <w:numFmt w:val="lowerLetter"/>
      <w:lvlText w:val="%2."/>
      <w:lvlJc w:val="left"/>
      <w:pPr>
        <w:ind w:left="2364" w:hanging="360"/>
      </w:pPr>
    </w:lvl>
    <w:lvl w:ilvl="2" w:tplc="0409001B">
      <w:start w:val="1"/>
      <w:numFmt w:val="lowerRoman"/>
      <w:lvlText w:val="%3."/>
      <w:lvlJc w:val="right"/>
      <w:pPr>
        <w:ind w:left="3084" w:hanging="180"/>
      </w:pPr>
    </w:lvl>
    <w:lvl w:ilvl="3" w:tplc="0409000F">
      <w:start w:val="1"/>
      <w:numFmt w:val="decimal"/>
      <w:lvlText w:val="%4."/>
      <w:lvlJc w:val="left"/>
      <w:pPr>
        <w:ind w:left="3804" w:hanging="360"/>
      </w:pPr>
    </w:lvl>
    <w:lvl w:ilvl="4" w:tplc="04090019">
      <w:start w:val="1"/>
      <w:numFmt w:val="lowerLetter"/>
      <w:lvlText w:val="%5."/>
      <w:lvlJc w:val="left"/>
      <w:pPr>
        <w:ind w:left="4524" w:hanging="360"/>
      </w:pPr>
    </w:lvl>
    <w:lvl w:ilvl="5" w:tplc="0409001B">
      <w:start w:val="1"/>
      <w:numFmt w:val="lowerRoman"/>
      <w:lvlText w:val="%6."/>
      <w:lvlJc w:val="right"/>
      <w:pPr>
        <w:ind w:left="5244" w:hanging="180"/>
      </w:pPr>
    </w:lvl>
    <w:lvl w:ilvl="6" w:tplc="0409000F">
      <w:start w:val="1"/>
      <w:numFmt w:val="decimal"/>
      <w:lvlText w:val="%7."/>
      <w:lvlJc w:val="left"/>
      <w:pPr>
        <w:ind w:left="5964" w:hanging="360"/>
      </w:pPr>
    </w:lvl>
    <w:lvl w:ilvl="7" w:tplc="04090019">
      <w:start w:val="1"/>
      <w:numFmt w:val="lowerLetter"/>
      <w:lvlText w:val="%8."/>
      <w:lvlJc w:val="left"/>
      <w:pPr>
        <w:ind w:left="6684" w:hanging="360"/>
      </w:pPr>
    </w:lvl>
    <w:lvl w:ilvl="8" w:tplc="0409001B">
      <w:start w:val="1"/>
      <w:numFmt w:val="lowerRoman"/>
      <w:lvlText w:val="%9."/>
      <w:lvlJc w:val="right"/>
      <w:pPr>
        <w:ind w:left="7404" w:hanging="180"/>
      </w:pPr>
    </w:lvl>
  </w:abstractNum>
  <w:abstractNum w:abstractNumId="42" w15:restartNumberingAfterBreak="0">
    <w:nsid w:val="785D5CDF"/>
    <w:multiLevelType w:val="hybridMultilevel"/>
    <w:tmpl w:val="11A0633E"/>
    <w:lvl w:ilvl="0" w:tplc="CF3A8D4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11"/>
  </w:num>
  <w:num w:numId="2">
    <w:abstractNumId w:val="25"/>
  </w:num>
  <w:num w:numId="3">
    <w:abstractNumId w:val="37"/>
  </w:num>
  <w:num w:numId="4">
    <w:abstractNumId w:val="13"/>
  </w:num>
  <w:num w:numId="5">
    <w:abstractNumId w:val="17"/>
  </w:num>
  <w:num w:numId="6">
    <w:abstractNumId w:val="36"/>
  </w:num>
  <w:num w:numId="7">
    <w:abstractNumId w:val="31"/>
  </w:num>
  <w:num w:numId="8">
    <w:abstractNumId w:val="5"/>
  </w:num>
  <w:num w:numId="9">
    <w:abstractNumId w:val="43"/>
  </w:num>
  <w:num w:numId="10">
    <w:abstractNumId w:val="34"/>
  </w:num>
  <w:num w:numId="11">
    <w:abstractNumId w:val="29"/>
  </w:num>
  <w:num w:numId="12">
    <w:abstractNumId w:val="8"/>
  </w:num>
  <w:num w:numId="13">
    <w:abstractNumId w:val="6"/>
  </w:num>
  <w:num w:numId="14">
    <w:abstractNumId w:val="30"/>
  </w:num>
  <w:num w:numId="15">
    <w:abstractNumId w:val="18"/>
  </w:num>
  <w:num w:numId="16">
    <w:abstractNumId w:val="33"/>
  </w:num>
  <w:num w:numId="17">
    <w:abstractNumId w:val="19"/>
  </w:num>
  <w:num w:numId="18">
    <w:abstractNumId w:val="2"/>
  </w:num>
  <w:num w:numId="19">
    <w:abstractNumId w:val="26"/>
  </w:num>
  <w:num w:numId="20">
    <w:abstractNumId w:val="1"/>
  </w:num>
  <w:num w:numId="21">
    <w:abstractNumId w:val="27"/>
  </w:num>
  <w:num w:numId="22">
    <w:abstractNumId w:val="20"/>
  </w:num>
  <w:num w:numId="23">
    <w:abstractNumId w:val="39"/>
  </w:num>
  <w:num w:numId="24">
    <w:abstractNumId w:val="24"/>
  </w:num>
  <w:num w:numId="25">
    <w:abstractNumId w:val="16"/>
  </w:num>
  <w:num w:numId="26">
    <w:abstractNumId w:val="28"/>
  </w:num>
  <w:num w:numId="27">
    <w:abstractNumId w:val="38"/>
  </w:num>
  <w:num w:numId="28">
    <w:abstractNumId w:val="10"/>
  </w:num>
  <w:num w:numId="29">
    <w:abstractNumId w:val="4"/>
  </w:num>
  <w:num w:numId="30">
    <w:abstractNumId w:val="9"/>
  </w:num>
  <w:num w:numId="31">
    <w:abstractNumId w:val="15"/>
  </w:num>
  <w:num w:numId="32">
    <w:abstractNumId w:val="35"/>
  </w:num>
  <w:num w:numId="33">
    <w:abstractNumId w:val="0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2"/>
  </w:num>
  <w:num w:numId="39">
    <w:abstractNumId w:val="23"/>
  </w:num>
  <w:num w:numId="40">
    <w:abstractNumId w:val="22"/>
  </w:num>
  <w:num w:numId="41">
    <w:abstractNumId w:val="12"/>
  </w:num>
  <w:num w:numId="42">
    <w:abstractNumId w:val="3"/>
  </w:num>
  <w:num w:numId="43">
    <w:abstractNumId w:val="1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5"/>
    <w:rsid w:val="00000C0D"/>
    <w:rsid w:val="0001354C"/>
    <w:rsid w:val="00023BB2"/>
    <w:rsid w:val="00036D85"/>
    <w:rsid w:val="000422B4"/>
    <w:rsid w:val="00061143"/>
    <w:rsid w:val="00065C08"/>
    <w:rsid w:val="00085C10"/>
    <w:rsid w:val="00086718"/>
    <w:rsid w:val="00087588"/>
    <w:rsid w:val="00091623"/>
    <w:rsid w:val="000A0F21"/>
    <w:rsid w:val="000D4BCD"/>
    <w:rsid w:val="000D50DB"/>
    <w:rsid w:val="000E39F0"/>
    <w:rsid w:val="00103B2D"/>
    <w:rsid w:val="00105242"/>
    <w:rsid w:val="0010618D"/>
    <w:rsid w:val="00110F2E"/>
    <w:rsid w:val="0011242F"/>
    <w:rsid w:val="00124CED"/>
    <w:rsid w:val="00127502"/>
    <w:rsid w:val="00140340"/>
    <w:rsid w:val="001668E3"/>
    <w:rsid w:val="00167EE4"/>
    <w:rsid w:val="001711E7"/>
    <w:rsid w:val="00172CF6"/>
    <w:rsid w:val="00192ED6"/>
    <w:rsid w:val="001A0976"/>
    <w:rsid w:val="001A165F"/>
    <w:rsid w:val="001A1F96"/>
    <w:rsid w:val="001C7CF2"/>
    <w:rsid w:val="001D2CAE"/>
    <w:rsid w:val="001D73D5"/>
    <w:rsid w:val="001E09C7"/>
    <w:rsid w:val="001E45FC"/>
    <w:rsid w:val="001F2497"/>
    <w:rsid w:val="002070FE"/>
    <w:rsid w:val="00232C2B"/>
    <w:rsid w:val="00244498"/>
    <w:rsid w:val="0024680E"/>
    <w:rsid w:val="00252179"/>
    <w:rsid w:val="0025237F"/>
    <w:rsid w:val="00255D6A"/>
    <w:rsid w:val="00257A19"/>
    <w:rsid w:val="00275BEB"/>
    <w:rsid w:val="002A0AF1"/>
    <w:rsid w:val="002A3AFD"/>
    <w:rsid w:val="002A4C1A"/>
    <w:rsid w:val="002A5CDE"/>
    <w:rsid w:val="002B2FED"/>
    <w:rsid w:val="002B32B1"/>
    <w:rsid w:val="002C184C"/>
    <w:rsid w:val="002C48C9"/>
    <w:rsid w:val="002D00BA"/>
    <w:rsid w:val="002D10E2"/>
    <w:rsid w:val="002D1FC2"/>
    <w:rsid w:val="002D381F"/>
    <w:rsid w:val="002D4D2E"/>
    <w:rsid w:val="002D682C"/>
    <w:rsid w:val="002E6731"/>
    <w:rsid w:val="002E7677"/>
    <w:rsid w:val="002E7894"/>
    <w:rsid w:val="002F0FAF"/>
    <w:rsid w:val="003170DC"/>
    <w:rsid w:val="00330E1F"/>
    <w:rsid w:val="00334626"/>
    <w:rsid w:val="0033489C"/>
    <w:rsid w:val="00342F57"/>
    <w:rsid w:val="003607AA"/>
    <w:rsid w:val="00361EAC"/>
    <w:rsid w:val="00362455"/>
    <w:rsid w:val="00374759"/>
    <w:rsid w:val="0037481C"/>
    <w:rsid w:val="00382D6A"/>
    <w:rsid w:val="00394B86"/>
    <w:rsid w:val="00394DE2"/>
    <w:rsid w:val="003A620D"/>
    <w:rsid w:val="003B2E54"/>
    <w:rsid w:val="003B44F5"/>
    <w:rsid w:val="003B6EE6"/>
    <w:rsid w:val="003C119B"/>
    <w:rsid w:val="003D528A"/>
    <w:rsid w:val="003E2BDC"/>
    <w:rsid w:val="00400EF1"/>
    <w:rsid w:val="0040594B"/>
    <w:rsid w:val="00407245"/>
    <w:rsid w:val="00426E3B"/>
    <w:rsid w:val="004376C1"/>
    <w:rsid w:val="00441105"/>
    <w:rsid w:val="00450C81"/>
    <w:rsid w:val="0048766F"/>
    <w:rsid w:val="00497059"/>
    <w:rsid w:val="00497BD9"/>
    <w:rsid w:val="004C6809"/>
    <w:rsid w:val="004D2956"/>
    <w:rsid w:val="004D7C55"/>
    <w:rsid w:val="004E0345"/>
    <w:rsid w:val="004E21CD"/>
    <w:rsid w:val="005051F5"/>
    <w:rsid w:val="005060C2"/>
    <w:rsid w:val="005129AD"/>
    <w:rsid w:val="005160F9"/>
    <w:rsid w:val="0052312F"/>
    <w:rsid w:val="00542D70"/>
    <w:rsid w:val="00547E4E"/>
    <w:rsid w:val="00553A04"/>
    <w:rsid w:val="00553EEE"/>
    <w:rsid w:val="005540E2"/>
    <w:rsid w:val="0055451B"/>
    <w:rsid w:val="00566155"/>
    <w:rsid w:val="00576236"/>
    <w:rsid w:val="00581672"/>
    <w:rsid w:val="005849A6"/>
    <w:rsid w:val="005874B4"/>
    <w:rsid w:val="00594EB2"/>
    <w:rsid w:val="005B2616"/>
    <w:rsid w:val="005B53AB"/>
    <w:rsid w:val="005B762E"/>
    <w:rsid w:val="005D28B6"/>
    <w:rsid w:val="005E60A1"/>
    <w:rsid w:val="005F7F21"/>
    <w:rsid w:val="0060059C"/>
    <w:rsid w:val="006060F2"/>
    <w:rsid w:val="00607541"/>
    <w:rsid w:val="00607D33"/>
    <w:rsid w:val="006112B3"/>
    <w:rsid w:val="00620E63"/>
    <w:rsid w:val="006335DC"/>
    <w:rsid w:val="00640D51"/>
    <w:rsid w:val="00646165"/>
    <w:rsid w:val="006669C0"/>
    <w:rsid w:val="00672AD6"/>
    <w:rsid w:val="00675657"/>
    <w:rsid w:val="00691D0F"/>
    <w:rsid w:val="006A26A2"/>
    <w:rsid w:val="006A3F7F"/>
    <w:rsid w:val="006A41CC"/>
    <w:rsid w:val="006B0081"/>
    <w:rsid w:val="006B0FE8"/>
    <w:rsid w:val="006B64F6"/>
    <w:rsid w:val="006B7B0E"/>
    <w:rsid w:val="006C17F4"/>
    <w:rsid w:val="006D286C"/>
    <w:rsid w:val="006D5583"/>
    <w:rsid w:val="006E7B0A"/>
    <w:rsid w:val="006F2E29"/>
    <w:rsid w:val="00703422"/>
    <w:rsid w:val="00704E36"/>
    <w:rsid w:val="00706CFB"/>
    <w:rsid w:val="00712754"/>
    <w:rsid w:val="00713DAF"/>
    <w:rsid w:val="0072354F"/>
    <w:rsid w:val="007238D6"/>
    <w:rsid w:val="0072593D"/>
    <w:rsid w:val="00730782"/>
    <w:rsid w:val="00737E9B"/>
    <w:rsid w:val="00741077"/>
    <w:rsid w:val="00746564"/>
    <w:rsid w:val="00746869"/>
    <w:rsid w:val="0074729B"/>
    <w:rsid w:val="00747A33"/>
    <w:rsid w:val="007521BD"/>
    <w:rsid w:val="007577E4"/>
    <w:rsid w:val="00762EA3"/>
    <w:rsid w:val="0077781C"/>
    <w:rsid w:val="007807B2"/>
    <w:rsid w:val="00784C18"/>
    <w:rsid w:val="00786B0B"/>
    <w:rsid w:val="007A474F"/>
    <w:rsid w:val="007C3D4C"/>
    <w:rsid w:val="007C7CA2"/>
    <w:rsid w:val="007E153F"/>
    <w:rsid w:val="007F35C3"/>
    <w:rsid w:val="007F47CD"/>
    <w:rsid w:val="007F55FB"/>
    <w:rsid w:val="00806532"/>
    <w:rsid w:val="008131D8"/>
    <w:rsid w:val="00823B73"/>
    <w:rsid w:val="00824574"/>
    <w:rsid w:val="0083418A"/>
    <w:rsid w:val="00843FC6"/>
    <w:rsid w:val="008453AB"/>
    <w:rsid w:val="00864005"/>
    <w:rsid w:val="00867ADB"/>
    <w:rsid w:val="008737D4"/>
    <w:rsid w:val="0087484F"/>
    <w:rsid w:val="00880189"/>
    <w:rsid w:val="00882A4D"/>
    <w:rsid w:val="0088573E"/>
    <w:rsid w:val="008B1604"/>
    <w:rsid w:val="008B3A17"/>
    <w:rsid w:val="008C107F"/>
    <w:rsid w:val="008C2A28"/>
    <w:rsid w:val="008C4875"/>
    <w:rsid w:val="008D01D2"/>
    <w:rsid w:val="008D0224"/>
    <w:rsid w:val="00903AE1"/>
    <w:rsid w:val="00905D47"/>
    <w:rsid w:val="009113DD"/>
    <w:rsid w:val="009118BB"/>
    <w:rsid w:val="00920739"/>
    <w:rsid w:val="0092146F"/>
    <w:rsid w:val="00923E83"/>
    <w:rsid w:val="00957BD5"/>
    <w:rsid w:val="009625EE"/>
    <w:rsid w:val="00976D48"/>
    <w:rsid w:val="009771B5"/>
    <w:rsid w:val="00980CEF"/>
    <w:rsid w:val="009821A0"/>
    <w:rsid w:val="00984ECD"/>
    <w:rsid w:val="009A1B63"/>
    <w:rsid w:val="009A2437"/>
    <w:rsid w:val="009A46A2"/>
    <w:rsid w:val="009C37F6"/>
    <w:rsid w:val="009C39AC"/>
    <w:rsid w:val="009C3B95"/>
    <w:rsid w:val="009C4B9F"/>
    <w:rsid w:val="009D54D2"/>
    <w:rsid w:val="009D6D14"/>
    <w:rsid w:val="00A01B9C"/>
    <w:rsid w:val="00A23D5F"/>
    <w:rsid w:val="00A34E06"/>
    <w:rsid w:val="00A35A73"/>
    <w:rsid w:val="00A51B75"/>
    <w:rsid w:val="00A51DD9"/>
    <w:rsid w:val="00A56039"/>
    <w:rsid w:val="00A60D56"/>
    <w:rsid w:val="00A639B4"/>
    <w:rsid w:val="00A73AEE"/>
    <w:rsid w:val="00A904FF"/>
    <w:rsid w:val="00A951EB"/>
    <w:rsid w:val="00AA481C"/>
    <w:rsid w:val="00AC02BF"/>
    <w:rsid w:val="00AC5FBB"/>
    <w:rsid w:val="00AE0CDB"/>
    <w:rsid w:val="00AE3C03"/>
    <w:rsid w:val="00AF32F4"/>
    <w:rsid w:val="00B108D5"/>
    <w:rsid w:val="00B174F5"/>
    <w:rsid w:val="00B2227D"/>
    <w:rsid w:val="00B31958"/>
    <w:rsid w:val="00B3412F"/>
    <w:rsid w:val="00B47DD4"/>
    <w:rsid w:val="00B66E14"/>
    <w:rsid w:val="00BA2318"/>
    <w:rsid w:val="00BB3D9E"/>
    <w:rsid w:val="00BB71F4"/>
    <w:rsid w:val="00BB7797"/>
    <w:rsid w:val="00BC528B"/>
    <w:rsid w:val="00BC5A3A"/>
    <w:rsid w:val="00BC74F9"/>
    <w:rsid w:val="00BF0662"/>
    <w:rsid w:val="00BF493B"/>
    <w:rsid w:val="00BF54C4"/>
    <w:rsid w:val="00C1317E"/>
    <w:rsid w:val="00C175C5"/>
    <w:rsid w:val="00C442DB"/>
    <w:rsid w:val="00C727BF"/>
    <w:rsid w:val="00C77B20"/>
    <w:rsid w:val="00C9174C"/>
    <w:rsid w:val="00CB179C"/>
    <w:rsid w:val="00CE6D46"/>
    <w:rsid w:val="00D05973"/>
    <w:rsid w:val="00D25130"/>
    <w:rsid w:val="00D33A33"/>
    <w:rsid w:val="00D34E8C"/>
    <w:rsid w:val="00D51862"/>
    <w:rsid w:val="00D540EB"/>
    <w:rsid w:val="00D56D07"/>
    <w:rsid w:val="00D60A78"/>
    <w:rsid w:val="00D711BE"/>
    <w:rsid w:val="00D73C1B"/>
    <w:rsid w:val="00D81B27"/>
    <w:rsid w:val="00DC0157"/>
    <w:rsid w:val="00DC6A8E"/>
    <w:rsid w:val="00DD5A72"/>
    <w:rsid w:val="00DE4B5D"/>
    <w:rsid w:val="00DF5825"/>
    <w:rsid w:val="00E017D3"/>
    <w:rsid w:val="00E02B8A"/>
    <w:rsid w:val="00E04DAA"/>
    <w:rsid w:val="00E16C67"/>
    <w:rsid w:val="00E27225"/>
    <w:rsid w:val="00E32EBE"/>
    <w:rsid w:val="00E366B1"/>
    <w:rsid w:val="00E37BB9"/>
    <w:rsid w:val="00E62BE7"/>
    <w:rsid w:val="00E74CE8"/>
    <w:rsid w:val="00EA6E33"/>
    <w:rsid w:val="00EB165D"/>
    <w:rsid w:val="00EB559E"/>
    <w:rsid w:val="00EF7FD9"/>
    <w:rsid w:val="00F14C54"/>
    <w:rsid w:val="00F23AB5"/>
    <w:rsid w:val="00F23F94"/>
    <w:rsid w:val="00F259E1"/>
    <w:rsid w:val="00F25B13"/>
    <w:rsid w:val="00F34AE8"/>
    <w:rsid w:val="00F36A9D"/>
    <w:rsid w:val="00F43FC2"/>
    <w:rsid w:val="00F47C4C"/>
    <w:rsid w:val="00F814B2"/>
    <w:rsid w:val="00F85C7A"/>
    <w:rsid w:val="00F87236"/>
    <w:rsid w:val="00F92DA1"/>
    <w:rsid w:val="00F93B89"/>
    <w:rsid w:val="00F95921"/>
    <w:rsid w:val="00F96192"/>
    <w:rsid w:val="00FB308C"/>
    <w:rsid w:val="00FB320B"/>
    <w:rsid w:val="00FB643F"/>
    <w:rsid w:val="00FC2EF1"/>
    <w:rsid w:val="00FC4DD3"/>
    <w:rsid w:val="00FC4F10"/>
    <w:rsid w:val="00FD19A8"/>
    <w:rsid w:val="00FE3EA2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46165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46165"/>
  </w:style>
  <w:style w:type="character" w:customStyle="1" w:styleId="Heading1Char">
    <w:name w:val="Heading 1 Char"/>
    <w:basedOn w:val="DefaultParagraphFont"/>
    <w:link w:val="Heading1"/>
    <w:rsid w:val="00AC02BF"/>
    <w:rPr>
      <w:rFonts w:ascii="EucrosiaUPC" w:eastAsia="Cordia New" w:hAnsi="EucrosiaUPC" w:cs="EucrosiaUPC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BodyTextIndent2">
    <w:name w:val="Body Text Indent 2"/>
    <w:basedOn w:val="Normal"/>
    <w:link w:val="BodyTextIndent2Char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75"/>
    <w:rPr>
      <w:rFonts w:ascii="Tahoma" w:eastAsia="Times New Roman" w:hAnsi="Tahoma" w:cs="Angsana New"/>
      <w:sz w:val="16"/>
      <w:szCs w:val="20"/>
    </w:rPr>
  </w:style>
  <w:style w:type="paragraph" w:styleId="ListBullet">
    <w:name w:val="List Bullet"/>
    <w:basedOn w:val="Normal"/>
    <w:unhideWhenUsed/>
    <w:rsid w:val="00362455"/>
    <w:pPr>
      <w:numPr>
        <w:numId w:val="33"/>
      </w:numPr>
      <w:contextualSpacing/>
    </w:pPr>
    <w:rPr>
      <w:rFonts w:ascii="AngsanaUPC" w:hAnsi="AngsanaUPC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FD549-B5E1-47DD-8BF5-6CA20AE1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2807</Words>
  <Characters>16006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Room205</cp:lastModifiedBy>
  <cp:revision>46</cp:revision>
  <cp:lastPrinted>2020-03-02T10:26:00Z</cp:lastPrinted>
  <dcterms:created xsi:type="dcterms:W3CDTF">2020-06-10T05:17:00Z</dcterms:created>
  <dcterms:modified xsi:type="dcterms:W3CDTF">2020-06-16T04:22:00Z</dcterms:modified>
</cp:coreProperties>
</file>