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AEB6" w14:textId="77777777" w:rsidR="00656DF7" w:rsidRPr="00FC5151" w:rsidRDefault="00656DF7" w:rsidP="004D3D35">
      <w:pPr>
        <w:shd w:val="clear" w:color="auto" w:fill="92D050"/>
        <w:tabs>
          <w:tab w:val="left" w:pos="567"/>
        </w:tabs>
        <w:ind w:firstLine="0"/>
        <w:rPr>
          <w:b/>
          <w:bCs/>
          <w:sz w:val="32"/>
          <w:szCs w:val="32"/>
        </w:rPr>
      </w:pPr>
      <w:r w:rsidRPr="00FC5151">
        <w:rPr>
          <w:b/>
          <w:bCs/>
          <w:sz w:val="32"/>
          <w:szCs w:val="32"/>
        </w:rPr>
        <w:t>C</w:t>
      </w:r>
      <w:r w:rsidRPr="00FC5151">
        <w:rPr>
          <w:b/>
          <w:bCs/>
          <w:sz w:val="32"/>
          <w:szCs w:val="32"/>
          <w:cs/>
        </w:rPr>
        <w:t>.2</w:t>
      </w:r>
      <w:r w:rsidRPr="00FC5151">
        <w:rPr>
          <w:b/>
          <w:bCs/>
          <w:sz w:val="32"/>
          <w:szCs w:val="32"/>
          <w:cs/>
        </w:rPr>
        <w:tab/>
        <w:t xml:space="preserve">ผลและกระบวนการจัดการศึกษาของแต่ละหลักสูตรต่อผลการเรียนรู้ </w:t>
      </w:r>
    </w:p>
    <w:p w14:paraId="61CA37E9" w14:textId="77777777" w:rsidR="00656DF7" w:rsidRPr="00FC5151" w:rsidRDefault="00656DF7" w:rsidP="004D3D35">
      <w:pPr>
        <w:shd w:val="clear" w:color="auto" w:fill="92D050"/>
        <w:tabs>
          <w:tab w:val="left" w:pos="567"/>
        </w:tabs>
        <w:ind w:firstLine="0"/>
        <w:rPr>
          <w:b/>
          <w:bCs/>
          <w:sz w:val="32"/>
          <w:szCs w:val="32"/>
        </w:rPr>
      </w:pPr>
      <w:r w:rsidRPr="00FC5151">
        <w:rPr>
          <w:b/>
          <w:bCs/>
          <w:sz w:val="32"/>
          <w:szCs w:val="32"/>
        </w:rPr>
        <w:tab/>
      </w:r>
      <w:r w:rsidRPr="00FC5151">
        <w:rPr>
          <w:b/>
          <w:bCs/>
          <w:sz w:val="32"/>
          <w:szCs w:val="32"/>
          <w:cs/>
        </w:rPr>
        <w:t>(</w:t>
      </w:r>
      <w:r w:rsidRPr="00FC5151">
        <w:rPr>
          <w:b/>
          <w:bCs/>
          <w:sz w:val="32"/>
          <w:szCs w:val="32"/>
        </w:rPr>
        <w:t>Learning Outcomes</w:t>
      </w:r>
      <w:r w:rsidRPr="00FC5151">
        <w:rPr>
          <w:b/>
          <w:bCs/>
          <w:sz w:val="32"/>
          <w:szCs w:val="32"/>
          <w:cs/>
        </w:rPr>
        <w:t>) และความต้องการจำเป็นของผู้มีส่วนได้ส่วนเสีย</w:t>
      </w:r>
      <w:r w:rsidRPr="00FC5151">
        <w:rPr>
          <w:b/>
          <w:bCs/>
          <w:sz w:val="32"/>
          <w:szCs w:val="32"/>
          <w:cs/>
        </w:rPr>
        <w:tab/>
      </w:r>
    </w:p>
    <w:p w14:paraId="25CFBD8A" w14:textId="77777777" w:rsidR="00656DF7" w:rsidRPr="00FC5151" w:rsidRDefault="00656DF7" w:rsidP="004D3D35">
      <w:pPr>
        <w:tabs>
          <w:tab w:val="left" w:pos="567"/>
        </w:tabs>
        <w:ind w:firstLine="0"/>
        <w:rPr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51"/>
        <w:gridCol w:w="277"/>
        <w:gridCol w:w="1132"/>
        <w:gridCol w:w="284"/>
        <w:gridCol w:w="6516"/>
      </w:tblGrid>
      <w:tr w:rsidR="00656DF7" w:rsidRPr="00FC5151" w14:paraId="3624A77D" w14:textId="77777777" w:rsidTr="001765FD">
        <w:tc>
          <w:tcPr>
            <w:tcW w:w="851" w:type="dxa"/>
            <w:hideMark/>
          </w:tcPr>
          <w:p w14:paraId="2DA70D15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FC5151">
              <w:rPr>
                <w:b/>
                <w:bCs/>
                <w:sz w:val="32"/>
                <w:szCs w:val="32"/>
              </w:rPr>
              <w:t>C</w:t>
            </w:r>
            <w:r w:rsidRPr="00FC5151">
              <w:rPr>
                <w:b/>
                <w:bCs/>
                <w:sz w:val="32"/>
                <w:szCs w:val="32"/>
                <w:cs/>
              </w:rPr>
              <w:t>.2.4</w:t>
            </w:r>
          </w:p>
        </w:tc>
        <w:tc>
          <w:tcPr>
            <w:tcW w:w="277" w:type="dxa"/>
            <w:hideMark/>
          </w:tcPr>
          <w:p w14:paraId="7CADB013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FC5151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2E48B3C0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FC5151">
              <w:rPr>
                <w:b/>
                <w:bCs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      </w:r>
            <w:r w:rsidRPr="00FC5151">
              <w:rPr>
                <w:b/>
                <w:bCs/>
                <w:sz w:val="32"/>
                <w:szCs w:val="32"/>
              </w:rPr>
              <w:t xml:space="preserve">student supports </w:t>
            </w:r>
            <w:r w:rsidRPr="00FC5151">
              <w:rPr>
                <w:b/>
                <w:bCs/>
                <w:sz w:val="32"/>
                <w:szCs w:val="32"/>
                <w:cs/>
              </w:rPr>
              <w:t xml:space="preserve">/ </w:t>
            </w:r>
            <w:r w:rsidRPr="00FC5151">
              <w:rPr>
                <w:b/>
                <w:bCs/>
                <w:sz w:val="32"/>
                <w:szCs w:val="32"/>
              </w:rPr>
              <w:t xml:space="preserve">services </w:t>
            </w:r>
            <w:r w:rsidRPr="00FC5151">
              <w:rPr>
                <w:b/>
                <w:bCs/>
                <w:sz w:val="32"/>
                <w:szCs w:val="32"/>
                <w:cs/>
              </w:rPr>
              <w:t xml:space="preserve">/ </w:t>
            </w:r>
            <w:r w:rsidRPr="00FC5151">
              <w:rPr>
                <w:b/>
                <w:bCs/>
                <w:sz w:val="32"/>
                <w:szCs w:val="32"/>
              </w:rPr>
              <w:t>advices</w:t>
            </w:r>
            <w:r w:rsidRPr="00FC5151">
              <w:rPr>
                <w:b/>
                <w:bCs/>
                <w:sz w:val="32"/>
                <w:szCs w:val="32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656DF7" w:rsidRPr="00FC5151" w14:paraId="29312968" w14:textId="77777777" w:rsidTr="001765FD">
        <w:tc>
          <w:tcPr>
            <w:tcW w:w="2260" w:type="dxa"/>
            <w:gridSpan w:val="3"/>
            <w:hideMark/>
          </w:tcPr>
          <w:p w14:paraId="373A3EFA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FC5151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508ECB1F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  <w:cs/>
              </w:rPr>
            </w:pPr>
            <w:r w:rsidRPr="00FC5151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11336FC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sz w:val="32"/>
                <w:szCs w:val="32"/>
                <w:cs/>
              </w:rPr>
            </w:pPr>
            <w:r w:rsidRPr="00FC5151">
              <w:rPr>
                <w:sz w:val="32"/>
                <w:szCs w:val="32"/>
                <w:cs/>
              </w:rPr>
              <w:t>ปีการศึกษา  256</w:t>
            </w:r>
            <w:r w:rsidRPr="00FC5151">
              <w:rPr>
                <w:sz w:val="32"/>
                <w:szCs w:val="32"/>
              </w:rPr>
              <w:t>4</w:t>
            </w:r>
          </w:p>
        </w:tc>
      </w:tr>
      <w:tr w:rsidR="00656DF7" w:rsidRPr="00FC5151" w14:paraId="0CDD1FD9" w14:textId="77777777" w:rsidTr="001765FD">
        <w:tc>
          <w:tcPr>
            <w:tcW w:w="2260" w:type="dxa"/>
            <w:gridSpan w:val="3"/>
            <w:hideMark/>
          </w:tcPr>
          <w:p w14:paraId="5E0E35AC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  <w:cs/>
              </w:rPr>
            </w:pPr>
            <w:r w:rsidRPr="00FC5151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FC5151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622DFED8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FC5151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9968BDF" w14:textId="77777777" w:rsidR="0092686D" w:rsidRPr="00FC5151" w:rsidRDefault="00656DF7" w:rsidP="004D3D35">
            <w:pPr>
              <w:tabs>
                <w:tab w:val="left" w:pos="567"/>
              </w:tabs>
              <w:ind w:firstLine="0"/>
              <w:rPr>
                <w:sz w:val="32"/>
                <w:szCs w:val="32"/>
              </w:rPr>
            </w:pPr>
            <w:r w:rsidRPr="00FC5151">
              <w:rPr>
                <w:sz w:val="32"/>
                <w:szCs w:val="32"/>
                <w:cs/>
              </w:rPr>
              <w:t>อรณุตรา จ่ากุญชร /</w:t>
            </w:r>
            <w:r w:rsidR="0092686D" w:rsidRPr="00FC5151">
              <w:rPr>
                <w:sz w:val="32"/>
                <w:szCs w:val="32"/>
                <w:cs/>
              </w:rPr>
              <w:t xml:space="preserve"> ประภาพรรณ  เทียมถวิล /</w:t>
            </w:r>
            <w:r w:rsidRPr="00FC5151">
              <w:rPr>
                <w:sz w:val="32"/>
                <w:szCs w:val="32"/>
                <w:cs/>
              </w:rPr>
              <w:t xml:space="preserve"> ณภัทร แก่นสาร์ / </w:t>
            </w:r>
          </w:p>
          <w:p w14:paraId="3F80B6F7" w14:textId="77777777" w:rsidR="0092686D" w:rsidRPr="00FC5151" w:rsidRDefault="00656DF7" w:rsidP="004D3D35">
            <w:pPr>
              <w:tabs>
                <w:tab w:val="left" w:pos="567"/>
              </w:tabs>
              <w:ind w:firstLine="0"/>
              <w:rPr>
                <w:sz w:val="32"/>
                <w:szCs w:val="32"/>
              </w:rPr>
            </w:pPr>
            <w:r w:rsidRPr="00FC5151">
              <w:rPr>
                <w:sz w:val="32"/>
                <w:szCs w:val="32"/>
                <w:cs/>
              </w:rPr>
              <w:t>รัศมี อภิรมย์ / รุ่งนภา รินคำ / ปัญญวัจน์ ชลวิชิต / สกุณา เชาวพ้อง /</w:t>
            </w:r>
          </w:p>
          <w:p w14:paraId="47F7EA1C" w14:textId="77777777" w:rsidR="00656DF7" w:rsidRPr="00FC5151" w:rsidRDefault="0092686D" w:rsidP="004D3D35">
            <w:pPr>
              <w:tabs>
                <w:tab w:val="left" w:pos="567"/>
              </w:tabs>
              <w:ind w:firstLine="0"/>
              <w:rPr>
                <w:sz w:val="32"/>
                <w:szCs w:val="32"/>
                <w:cs/>
              </w:rPr>
            </w:pPr>
            <w:r w:rsidRPr="00FC5151">
              <w:rPr>
                <w:sz w:val="32"/>
                <w:szCs w:val="32"/>
                <w:cs/>
              </w:rPr>
              <w:t>นิธิวดี จรรยา</w:t>
            </w:r>
            <w:r w:rsidR="00A70749" w:rsidRPr="00FC5151">
              <w:rPr>
                <w:sz w:val="32"/>
                <w:szCs w:val="32"/>
                <w:cs/>
              </w:rPr>
              <w:t>สุภาพ</w:t>
            </w:r>
            <w:r w:rsidRPr="00FC5151">
              <w:rPr>
                <w:sz w:val="32"/>
                <w:szCs w:val="32"/>
                <w:cs/>
              </w:rPr>
              <w:t xml:space="preserve"> / </w:t>
            </w:r>
            <w:r w:rsidR="00656DF7" w:rsidRPr="00FC5151">
              <w:rPr>
                <w:sz w:val="32"/>
                <w:szCs w:val="32"/>
                <w:cs/>
              </w:rPr>
              <w:t>ชาญวิทยายุทธ์ อินทร์แก้ว / บรรพต โตสิตารัตน์</w:t>
            </w:r>
            <w:r w:rsidR="00D26248" w:rsidRPr="00FC5151">
              <w:rPr>
                <w:sz w:val="32"/>
                <w:szCs w:val="32"/>
                <w:cs/>
              </w:rPr>
              <w:t xml:space="preserve"> / </w:t>
            </w:r>
            <w:r w:rsidR="00656DF7" w:rsidRPr="00FC5151">
              <w:rPr>
                <w:sz w:val="32"/>
                <w:szCs w:val="32"/>
                <w:cs/>
              </w:rPr>
              <w:t xml:space="preserve">สุวิชา ศรีวิชัย / อรทัย เป็งนวล </w:t>
            </w:r>
            <w:r w:rsidR="00A70749" w:rsidRPr="00FC5151">
              <w:rPr>
                <w:sz w:val="32"/>
                <w:szCs w:val="32"/>
                <w:cs/>
              </w:rPr>
              <w:t xml:space="preserve"> </w:t>
            </w:r>
            <w:r w:rsidR="00656DF7" w:rsidRPr="00FC5151">
              <w:rPr>
                <w:sz w:val="32"/>
                <w:szCs w:val="32"/>
                <w:cs/>
              </w:rPr>
              <w:t xml:space="preserve">  </w:t>
            </w:r>
          </w:p>
        </w:tc>
      </w:tr>
      <w:tr w:rsidR="00656DF7" w:rsidRPr="00FC5151" w14:paraId="44D82DF8" w14:textId="77777777" w:rsidTr="001765FD">
        <w:tc>
          <w:tcPr>
            <w:tcW w:w="2260" w:type="dxa"/>
            <w:gridSpan w:val="3"/>
            <w:hideMark/>
          </w:tcPr>
          <w:p w14:paraId="1A1B7BFC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  <w:cs/>
              </w:rPr>
            </w:pPr>
            <w:r w:rsidRPr="00FC5151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2B703635" w14:textId="77777777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FC5151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5D674FBF" w14:textId="2E2D7780" w:rsidR="0015314A" w:rsidRPr="00FC5151" w:rsidRDefault="00656DF7" w:rsidP="004D3D35">
            <w:pPr>
              <w:tabs>
                <w:tab w:val="left" w:pos="567"/>
              </w:tabs>
              <w:ind w:firstLine="0"/>
              <w:rPr>
                <w:sz w:val="32"/>
                <w:szCs w:val="32"/>
              </w:rPr>
            </w:pPr>
            <w:r w:rsidRPr="00FC5151">
              <w:rPr>
                <w:sz w:val="32"/>
                <w:szCs w:val="32"/>
                <w:cs/>
              </w:rPr>
              <w:t xml:space="preserve">สำนักหอสมุด / กองพัฒนานักศึกษา </w:t>
            </w:r>
            <w:r w:rsidR="0015314A" w:rsidRPr="00FC5151">
              <w:rPr>
                <w:sz w:val="32"/>
                <w:szCs w:val="32"/>
                <w:cs/>
              </w:rPr>
              <w:t xml:space="preserve">/ </w:t>
            </w:r>
            <w:r w:rsidRPr="00FC5151">
              <w:rPr>
                <w:sz w:val="32"/>
                <w:szCs w:val="32"/>
                <w:cs/>
              </w:rPr>
              <w:t xml:space="preserve">กองเทคโนโลยีดิจิทัล / </w:t>
            </w:r>
          </w:p>
          <w:p w14:paraId="0ADC69EC" w14:textId="1B4C6910" w:rsidR="00656DF7" w:rsidRPr="00FC5151" w:rsidRDefault="00656DF7" w:rsidP="004D3D35">
            <w:pPr>
              <w:tabs>
                <w:tab w:val="left" w:pos="567"/>
              </w:tabs>
              <w:ind w:firstLine="0"/>
              <w:rPr>
                <w:sz w:val="32"/>
                <w:szCs w:val="32"/>
                <w:cs/>
              </w:rPr>
            </w:pPr>
            <w:r w:rsidRPr="00FC5151">
              <w:rPr>
                <w:sz w:val="32"/>
                <w:szCs w:val="32"/>
                <w:cs/>
              </w:rPr>
              <w:t>กองกายภาพและสิ่งแวดล้อม</w:t>
            </w:r>
          </w:p>
        </w:tc>
      </w:tr>
    </w:tbl>
    <w:p w14:paraId="4DFA5A7D" w14:textId="77777777" w:rsidR="00AE0A66" w:rsidRPr="00FC5151" w:rsidRDefault="00AE0A66" w:rsidP="004D3D35">
      <w:pPr>
        <w:ind w:firstLine="0"/>
        <w:rPr>
          <w:b/>
          <w:bCs/>
          <w:sz w:val="32"/>
          <w:szCs w:val="32"/>
        </w:rPr>
      </w:pPr>
    </w:p>
    <w:p w14:paraId="391A265A" w14:textId="1105E542" w:rsidR="000145B6" w:rsidRPr="00FC5151" w:rsidRDefault="000145B6" w:rsidP="004D3D35">
      <w:pPr>
        <w:ind w:firstLine="0"/>
        <w:rPr>
          <w:b/>
          <w:bCs/>
          <w:sz w:val="32"/>
          <w:szCs w:val="32"/>
          <w:u w:val="single"/>
        </w:rPr>
      </w:pPr>
      <w:r w:rsidRPr="00FC5151">
        <w:rPr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FC5151">
        <w:rPr>
          <w:b/>
          <w:bCs/>
          <w:sz w:val="32"/>
          <w:szCs w:val="32"/>
          <w:u w:val="single"/>
        </w:rPr>
        <w:t>:</w:t>
      </w:r>
    </w:p>
    <w:p w14:paraId="5993B2DF" w14:textId="77777777" w:rsidR="000145B6" w:rsidRPr="00FC5151" w:rsidRDefault="000145B6" w:rsidP="004D3D35">
      <w:pPr>
        <w:ind w:firstLine="0"/>
        <w:rPr>
          <w:b/>
          <w:bCs/>
          <w:sz w:val="32"/>
          <w:szCs w:val="32"/>
        </w:rPr>
      </w:pPr>
    </w:p>
    <w:p w14:paraId="7E106BFF" w14:textId="49CB45FA" w:rsidR="009A4AE1" w:rsidRPr="00FC5151" w:rsidRDefault="009A4AE1" w:rsidP="004D3D35">
      <w:pPr>
        <w:pStyle w:val="ListParagraph"/>
        <w:numPr>
          <w:ilvl w:val="0"/>
          <w:numId w:val="5"/>
        </w:numPr>
        <w:ind w:left="1560" w:hanging="426"/>
        <w:rPr>
          <w:rFonts w:ascii="TH Niramit AS" w:hAnsi="TH Niramit AS" w:cs="TH Niramit AS"/>
          <w:b/>
          <w:bCs/>
          <w:sz w:val="32"/>
          <w:szCs w:val="32"/>
        </w:rPr>
      </w:pPr>
      <w:r w:rsidRPr="00FC5151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สนับสนุนการเรียนรู้โดยจัดกิจกรรมเสริมหลักสูตรนอกห้องเรียน </w:t>
      </w:r>
    </w:p>
    <w:p w14:paraId="5C5FA5E3" w14:textId="1411FDA6" w:rsidR="00E91A36" w:rsidRPr="00FC5151" w:rsidRDefault="009A4AE1" w:rsidP="00E91A36">
      <w:pPr>
        <w:ind w:firstLine="1134"/>
        <w:rPr>
          <w:sz w:val="32"/>
          <w:szCs w:val="32"/>
        </w:rPr>
      </w:pPr>
      <w:r w:rsidRPr="00FC5151">
        <w:rPr>
          <w:sz w:val="32"/>
          <w:szCs w:val="32"/>
          <w:cs/>
        </w:rPr>
        <w:t>มหาวิทยาลัยแม่โจ้</w:t>
      </w:r>
      <w:r w:rsidR="00064200" w:rsidRPr="00FC5151">
        <w:rPr>
          <w:sz w:val="32"/>
          <w:szCs w:val="32"/>
          <w:cs/>
        </w:rPr>
        <w:t xml:space="preserve"> </w:t>
      </w:r>
      <w:r w:rsidRPr="00FC5151">
        <w:rPr>
          <w:sz w:val="32"/>
          <w:szCs w:val="32"/>
          <w:cs/>
        </w:rPr>
        <w:t>มุ่งมั่นที่จะผลิตบัณฑิตของมหาวิทยาลัยให้</w:t>
      </w:r>
      <w:r w:rsidR="00064200" w:rsidRPr="00FC5151">
        <w:rPr>
          <w:sz w:val="32"/>
          <w:szCs w:val="32"/>
          <w:cs/>
        </w:rPr>
        <w:t>คง</w:t>
      </w:r>
      <w:r w:rsidRPr="00FC5151">
        <w:rPr>
          <w:sz w:val="32"/>
          <w:szCs w:val="32"/>
          <w:cs/>
        </w:rPr>
        <w:t xml:space="preserve">อัตลักษณ์ของความเป็นบัณฑิตแม่โจ้ คือ </w:t>
      </w:r>
      <w:r w:rsidRPr="00FC5151">
        <w:rPr>
          <w:i/>
          <w:iCs/>
          <w:sz w:val="32"/>
          <w:szCs w:val="32"/>
          <w:cs/>
        </w:rPr>
        <w:t>“เป็นนักปฏิบัติที่เชี่ยวชาญในสาขาและทันต่อการเปลี่ยนแปลง”</w:t>
      </w:r>
      <w:r w:rsidRPr="00FC5151">
        <w:rPr>
          <w:sz w:val="32"/>
          <w:szCs w:val="32"/>
          <w:cs/>
        </w:rPr>
        <w:t xml:space="preserve"> </w:t>
      </w:r>
      <w:r w:rsidR="00064200" w:rsidRPr="00FC5151">
        <w:rPr>
          <w:sz w:val="32"/>
          <w:szCs w:val="32"/>
          <w:cs/>
        </w:rPr>
        <w:t xml:space="preserve">ดังนั้น </w:t>
      </w:r>
      <w:r w:rsidRPr="00FC5151">
        <w:rPr>
          <w:sz w:val="32"/>
          <w:szCs w:val="32"/>
          <w:cs/>
        </w:rPr>
        <w:t>กิจกรรมเสริมหลักสูตร จึงเป็นกระบวนการสนับสนุนการเรียนรู้ของนักศึกษา</w:t>
      </w:r>
      <w:r w:rsidR="001F2162" w:rsidRPr="00FC5151">
        <w:rPr>
          <w:sz w:val="32"/>
          <w:szCs w:val="32"/>
          <w:cs/>
        </w:rPr>
        <w:t>และ</w:t>
      </w:r>
      <w:r w:rsidRPr="00FC5151">
        <w:rPr>
          <w:sz w:val="32"/>
          <w:szCs w:val="32"/>
          <w:cs/>
        </w:rPr>
        <w:t xml:space="preserve">เติมเต็มคุณลักษณะความเป็นบัณฑิตให้แก่นักศึกษา </w:t>
      </w:r>
      <w:r w:rsidR="0066635F" w:rsidRPr="00FC5151">
        <w:rPr>
          <w:sz w:val="32"/>
          <w:szCs w:val="32"/>
          <w:cs/>
        </w:rPr>
        <w:t>รวมถึงการ</w:t>
      </w:r>
      <w:r w:rsidRPr="00FC5151">
        <w:rPr>
          <w:sz w:val="32"/>
          <w:szCs w:val="32"/>
          <w:cs/>
        </w:rPr>
        <w:t xml:space="preserve">ได้รับประสบการณ์ชีวิตที่หลากหลายในรูปของ “ทักษะชีวิต” มหาวิทยาลัยจึงกำหนดให้การพัฒนานักศึกษาโดยใช้กิจกรรมเสริมหลักสูตรนอกห้องเรียนเป็นหนึ่งในประเด็นยุทธศาสตร์การขับเคลื่อนการพัฒนามหาวิทยาลัยให้บรรลุตามปรัชญาและวิสัยทัศน์ที่วางไว้ </w:t>
      </w:r>
      <w:r w:rsidR="00F472F4" w:rsidRPr="00FC5151">
        <w:rPr>
          <w:sz w:val="32"/>
          <w:szCs w:val="32"/>
          <w:cs/>
        </w:rPr>
        <w:t>โดยมี</w:t>
      </w:r>
      <w:r w:rsidRPr="00FC5151">
        <w:rPr>
          <w:sz w:val="32"/>
          <w:szCs w:val="32"/>
          <w:cs/>
        </w:rPr>
        <w:t>การจัดทำแผนยุทศาสตร์การพัฒนานักศึกษาในระดับมหาวิทยาลัย เพื่อเป็น</w:t>
      </w:r>
      <w:bookmarkStart w:id="0" w:name="_Hlk108526147"/>
      <w:r w:rsidR="00333DA9" w:rsidRPr="00FC5151">
        <w:rPr>
          <w:sz w:val="32"/>
          <w:szCs w:val="32"/>
          <w:cs/>
        </w:rPr>
        <w:fldChar w:fldCharType="begin"/>
      </w:r>
      <w:r w:rsidR="00333DA9" w:rsidRPr="00FC5151">
        <w:rPr>
          <w:sz w:val="32"/>
          <w:szCs w:val="32"/>
          <w:cs/>
        </w:rPr>
        <w:instrText xml:space="preserve"> </w:instrText>
      </w:r>
      <w:r w:rsidR="00333DA9" w:rsidRPr="00FC5151">
        <w:rPr>
          <w:sz w:val="32"/>
          <w:szCs w:val="32"/>
        </w:rPr>
        <w:instrText xml:space="preserve">HYPERLINK </w:instrText>
      </w:r>
      <w:r w:rsidR="00333DA9" w:rsidRPr="00FC5151">
        <w:rPr>
          <w:sz w:val="32"/>
          <w:szCs w:val="32"/>
          <w:cs/>
        </w:rPr>
        <w:instrText>"</w:instrText>
      </w:r>
      <w:r w:rsidR="00333DA9" w:rsidRPr="00FC5151">
        <w:rPr>
          <w:sz w:val="32"/>
          <w:szCs w:val="32"/>
        </w:rPr>
        <w:instrText>https://erp.mju.ac.th/openFile.aspx?id=NTIwODE</w:instrText>
      </w:r>
      <w:r w:rsidR="00333DA9" w:rsidRPr="00FC5151">
        <w:rPr>
          <w:sz w:val="32"/>
          <w:szCs w:val="32"/>
          <w:cs/>
        </w:rPr>
        <w:instrText>0</w:instrText>
      </w:r>
      <w:r w:rsidR="00333DA9" w:rsidRPr="00FC5151">
        <w:rPr>
          <w:sz w:val="32"/>
          <w:szCs w:val="32"/>
        </w:rPr>
        <w:instrText>&amp;method=inline"</w:instrText>
      </w:r>
      <w:r w:rsidR="00333DA9" w:rsidRPr="00FC5151">
        <w:rPr>
          <w:sz w:val="32"/>
          <w:szCs w:val="32"/>
          <w:cs/>
        </w:rPr>
        <w:instrText xml:space="preserve"> </w:instrText>
      </w:r>
      <w:r w:rsidR="00333DA9" w:rsidRPr="00FC5151">
        <w:rPr>
          <w:sz w:val="32"/>
          <w:szCs w:val="32"/>
          <w:cs/>
        </w:rPr>
      </w:r>
      <w:r w:rsidR="00333DA9" w:rsidRPr="00FC5151">
        <w:rPr>
          <w:sz w:val="32"/>
          <w:szCs w:val="32"/>
          <w:cs/>
        </w:rPr>
        <w:fldChar w:fldCharType="separate"/>
      </w:r>
      <w:r w:rsidRPr="00FC5151">
        <w:rPr>
          <w:rStyle w:val="Hyperlink"/>
          <w:sz w:val="32"/>
          <w:szCs w:val="32"/>
          <w:cs/>
        </w:rPr>
        <w:t>ทิศทางใน</w:t>
      </w:r>
      <w:r w:rsidRPr="00FC5151">
        <w:rPr>
          <w:rStyle w:val="Hyperlink"/>
          <w:spacing w:val="8"/>
          <w:sz w:val="32"/>
          <w:szCs w:val="32"/>
          <w:cs/>
        </w:rPr>
        <w:t>การพัฒนานักศึกษา</w:t>
      </w:r>
      <w:r w:rsidR="00333DA9" w:rsidRPr="00FC5151">
        <w:rPr>
          <w:sz w:val="32"/>
          <w:szCs w:val="32"/>
          <w:cs/>
        </w:rPr>
        <w:fldChar w:fldCharType="end"/>
      </w:r>
      <w:r w:rsidRPr="00FC5151">
        <w:rPr>
          <w:spacing w:val="8"/>
          <w:sz w:val="32"/>
          <w:szCs w:val="32"/>
          <w:cs/>
        </w:rPr>
        <w:t>ให้มีคุณสมบัติของบัณฑิตที่พึงประสงค์ตามกรอบมาตรฐานคุณวุฒิระดับอุดมศึกษา</w:t>
      </w:r>
      <w:r w:rsidRPr="00FC5151">
        <w:rPr>
          <w:sz w:val="32"/>
          <w:szCs w:val="32"/>
          <w:cs/>
        </w:rPr>
        <w:t xml:space="preserve"> </w:t>
      </w:r>
      <w:r w:rsidR="00333DA9" w:rsidRPr="00FC5151">
        <w:rPr>
          <w:sz w:val="32"/>
          <w:szCs w:val="32"/>
          <w:cs/>
        </w:rPr>
        <w:t>รวมถึง</w:t>
      </w:r>
      <w:r w:rsidRPr="00FC5151">
        <w:rPr>
          <w:sz w:val="32"/>
          <w:szCs w:val="32"/>
          <w:cs/>
        </w:rPr>
        <w:t>ส่งเสริมให้นักศึกษาจัดกิจกรรมหรือเข้าร่วมกิจกรรมเสริมหลักสูตรนอกห้องเรียน</w:t>
      </w:r>
      <w:r w:rsidR="001C7CD5" w:rsidRPr="00FC5151">
        <w:rPr>
          <w:sz w:val="32"/>
          <w:szCs w:val="32"/>
          <w:cs/>
        </w:rPr>
        <w:t xml:space="preserve"> </w:t>
      </w:r>
      <w:bookmarkEnd w:id="0"/>
      <w:r w:rsidR="001C7CD5" w:rsidRPr="00FC5151">
        <w:rPr>
          <w:sz w:val="32"/>
          <w:szCs w:val="32"/>
          <w:cs/>
        </w:rPr>
        <w:t xml:space="preserve">โดยมีกระบวนการกำกับติดตามคือ </w:t>
      </w:r>
      <w:r w:rsidR="00044636" w:rsidRPr="00FC5151">
        <w:rPr>
          <w:sz w:val="32"/>
          <w:szCs w:val="32"/>
          <w:cs/>
        </w:rPr>
        <w:t>การ</w:t>
      </w:r>
      <w:r w:rsidRPr="00FC5151">
        <w:rPr>
          <w:sz w:val="32"/>
          <w:szCs w:val="32"/>
          <w:cs/>
        </w:rPr>
        <w:t>กำหนดให้นักศึกษาต้องผ่านการเข้าร่วมกิจกรรมเสริมหลักสูตรเพื่อพัฒนานักศึกษาตาม</w:t>
      </w:r>
      <w:hyperlink r:id="rId7" w:history="1">
        <w:r w:rsidRPr="00FC5151">
          <w:rPr>
            <w:rStyle w:val="Hyperlink"/>
            <w:sz w:val="32"/>
            <w:szCs w:val="32"/>
            <w:cs/>
          </w:rPr>
          <w:t>ระเบียบที่มหาวิทยาลัยกำหนด</w:t>
        </w:r>
      </w:hyperlink>
      <w:r w:rsidRPr="00FC5151">
        <w:rPr>
          <w:sz w:val="32"/>
          <w:szCs w:val="32"/>
          <w:cs/>
        </w:rPr>
        <w:t xml:space="preserve">ฯ </w:t>
      </w:r>
      <w:r w:rsidRPr="00FC5151">
        <w:rPr>
          <w:color w:val="222222"/>
          <w:sz w:val="32"/>
          <w:szCs w:val="32"/>
          <w:shd w:val="clear" w:color="auto" w:fill="FFFFFF"/>
          <w:cs/>
        </w:rPr>
        <w:t>และเพื่อพัฒนาศักยภาพของนักศึกษาให้เป็นบัณฑิตที่มีคุณลักษณะที่พึงประสงค์</w:t>
      </w:r>
      <w:r w:rsidRPr="00FC5151">
        <w:rPr>
          <w:sz w:val="32"/>
          <w:szCs w:val="32"/>
          <w:cs/>
        </w:rPr>
        <w:t>ผ่าน</w:t>
      </w:r>
      <w:hyperlink r:id="rId8" w:history="1">
        <w:r w:rsidRPr="00FC5151">
          <w:rPr>
            <w:rStyle w:val="Hyperlink"/>
            <w:sz w:val="32"/>
            <w:szCs w:val="32"/>
            <w:cs/>
          </w:rPr>
          <w:t>กิจกรรมเสริมหลักสูตรที่</w:t>
        </w:r>
        <w:r w:rsidR="00942892" w:rsidRPr="00FC5151">
          <w:rPr>
            <w:rStyle w:val="Hyperlink"/>
            <w:sz w:val="32"/>
            <w:szCs w:val="32"/>
            <w:cs/>
          </w:rPr>
          <w:t>ทั้งที่</w:t>
        </w:r>
        <w:r w:rsidRPr="00FC5151">
          <w:rPr>
            <w:rStyle w:val="Hyperlink"/>
            <w:sz w:val="32"/>
            <w:szCs w:val="32"/>
            <w:cs/>
          </w:rPr>
          <w:t>มหาวิทยาลัยกำหนด</w:t>
        </w:r>
      </w:hyperlink>
      <w:hyperlink r:id="rId9" w:history="1">
        <w:r w:rsidR="00F60EF7" w:rsidRPr="00FC5151">
          <w:rPr>
            <w:rStyle w:val="Hyperlink"/>
            <w:color w:val="auto"/>
            <w:sz w:val="32"/>
            <w:szCs w:val="32"/>
            <w:u w:val="none"/>
            <w:cs/>
          </w:rPr>
          <w:t xml:space="preserve"> </w:t>
        </w:r>
        <w:r w:rsidRPr="00FC5151">
          <w:rPr>
            <w:rStyle w:val="Hyperlink"/>
            <w:sz w:val="32"/>
            <w:szCs w:val="32"/>
            <w:cs/>
          </w:rPr>
          <w:t>ที่คณะกำหนด</w:t>
        </w:r>
      </w:hyperlink>
      <w:r w:rsidRPr="00FC5151">
        <w:rPr>
          <w:sz w:val="32"/>
          <w:szCs w:val="32"/>
          <w:cs/>
        </w:rPr>
        <w:t xml:space="preserve"> และกิจกรรมเลือกเสรี </w:t>
      </w:r>
      <w:r w:rsidR="00942892" w:rsidRPr="00FC5151">
        <w:rPr>
          <w:sz w:val="32"/>
          <w:szCs w:val="32"/>
          <w:cs/>
        </w:rPr>
        <w:t>โดย</w:t>
      </w:r>
      <w:r w:rsidRPr="00FC5151">
        <w:rPr>
          <w:sz w:val="32"/>
          <w:szCs w:val="32"/>
          <w:cs/>
        </w:rPr>
        <w:t>บันทึกเป็นประวัติด้านกิจกรรมพัฒนานักศึกษาใน</w:t>
      </w:r>
      <w:r w:rsidR="00F60EF7" w:rsidRPr="00FC5151">
        <w:rPr>
          <w:sz w:val="32"/>
          <w:szCs w:val="32"/>
          <w:cs/>
        </w:rPr>
        <w:br/>
      </w:r>
      <w:hyperlink r:id="rId10" w:history="1">
        <w:r w:rsidRPr="00FC5151">
          <w:rPr>
            <w:rStyle w:val="Hyperlink"/>
            <w:sz w:val="32"/>
            <w:szCs w:val="32"/>
            <w:cs/>
          </w:rPr>
          <w:t>ใบรายงานผลการเข้าร่วมกิจกรรมเสริมหลักสูตร</w:t>
        </w:r>
      </w:hyperlink>
      <w:r w:rsidRPr="00FC5151">
        <w:rPr>
          <w:sz w:val="32"/>
          <w:szCs w:val="32"/>
          <w:cs/>
        </w:rPr>
        <w:t xml:space="preserve">ของนักศึกษา </w:t>
      </w:r>
      <w:r w:rsidR="00F60EF7" w:rsidRPr="00FC5151">
        <w:rPr>
          <w:sz w:val="32"/>
          <w:szCs w:val="32"/>
          <w:cs/>
        </w:rPr>
        <w:t>ซึ่งนักศึกษา</w:t>
      </w:r>
      <w:r w:rsidRPr="00FC5151">
        <w:rPr>
          <w:sz w:val="32"/>
          <w:szCs w:val="32"/>
          <w:cs/>
        </w:rPr>
        <w:t>สามารถตรวจสอบประวัติ</w:t>
      </w:r>
      <w:r w:rsidRPr="00FC5151">
        <w:rPr>
          <w:sz w:val="32"/>
          <w:szCs w:val="32"/>
          <w:cs/>
        </w:rPr>
        <w:lastRenderedPageBreak/>
        <w:t>การเข้าร่วมกิจกรรมเสริมหลักสูตรผ่าน</w:t>
      </w:r>
      <w:hyperlink r:id="rId11" w:history="1">
        <w:r w:rsidRPr="00FC5151">
          <w:rPr>
            <w:rStyle w:val="Hyperlink"/>
            <w:sz w:val="32"/>
            <w:szCs w:val="32"/>
            <w:cs/>
          </w:rPr>
          <w:t>เว็บไซต์</w:t>
        </w:r>
        <w:r w:rsidR="00675ECD" w:rsidRPr="00FC5151">
          <w:rPr>
            <w:rStyle w:val="Hyperlink"/>
            <w:sz w:val="32"/>
            <w:szCs w:val="32"/>
            <w:cs/>
          </w:rPr>
          <w:t>ระบบระเบียนกิจกรรมนักศึกษา</w:t>
        </w:r>
      </w:hyperlink>
      <w:r w:rsidR="000F4D36" w:rsidRPr="00FC5151">
        <w:rPr>
          <w:sz w:val="32"/>
          <w:szCs w:val="32"/>
          <w:cs/>
        </w:rPr>
        <w:t xml:space="preserve"> นอกจากนั้น</w:t>
      </w:r>
      <w:r w:rsidR="00733278" w:rsidRPr="00FC5151">
        <w:rPr>
          <w:sz w:val="32"/>
          <w:szCs w:val="32"/>
          <w:cs/>
        </w:rPr>
        <w:t xml:space="preserve">ยังมีการสนับสนุนช่วยเหลือผู้เรียนในด้านการเรียนการสอนสำหรับนักศึกษาวิชาทหารต่อเนื่องจากสถาบันเดิม โดยมีการจัดสวัสดิการด้านรถรับ-ส่ง ในการเข้าเรียนทั้งภาคทฤษฎีและปฏิบัติในการฝึกสนาม การประสานงานกับหน่วยงานที่เกี่ยวข้อง </w:t>
      </w:r>
      <w:r w:rsidR="003F2D9C" w:rsidRPr="00FC5151">
        <w:rPr>
          <w:sz w:val="32"/>
          <w:szCs w:val="32"/>
          <w:cs/>
        </w:rPr>
        <w:t>เพื่อให้ผู้เรียนมี</w:t>
      </w:r>
      <w:r w:rsidR="00733278" w:rsidRPr="00FC5151">
        <w:rPr>
          <w:sz w:val="32"/>
          <w:szCs w:val="32"/>
          <w:cs/>
        </w:rPr>
        <w:t>คุณสมบัติที่สามารถนำมาประกอบวิชาชีพในการสมัครเข้าทำงานส่วนราชการทหารในอนาคตได้</w:t>
      </w:r>
      <w:r w:rsidR="00D54D93" w:rsidRPr="00FC5151">
        <w:rPr>
          <w:sz w:val="32"/>
          <w:szCs w:val="32"/>
        </w:rPr>
        <w:t xml:space="preserve">  </w:t>
      </w:r>
      <w:r w:rsidR="00E91A36" w:rsidRPr="00FC5151">
        <w:rPr>
          <w:sz w:val="32"/>
          <w:szCs w:val="32"/>
          <w:cs/>
        </w:rPr>
        <w:t>ทั้งนี้ มหาวิทยาลัยมีการกำหนดตัวบ่งชี้วัดความสำเร็จตามวัตถุประสงค์ของแผนการจัดกิจกรรมเสริมหลักสูตร มีการจัดสรรงบประมาณสำหรับหน่วยงานที่เกี่ยวข้องเพื่อดำเนินการตามกระบวนการ และประเมินผลความสำเร็จของการดำเนินโครงการตามวัตถุประสงค์ของกิจกรรม และนำผลการประเมินมาปรับปรุงการดำเนินงานหรือการทบทวนแผนการดำเนินงาน ซึ่งจากสถานการณ์การแพร่ระบาดของโรคติดเชื้อไวรัสโคโรนา 2019(</w:t>
      </w:r>
      <w:r w:rsidR="00E91A36" w:rsidRPr="00FC5151">
        <w:rPr>
          <w:sz w:val="32"/>
          <w:szCs w:val="32"/>
        </w:rPr>
        <w:t>COVID 19</w:t>
      </w:r>
      <w:r w:rsidR="00E91A36" w:rsidRPr="00FC5151">
        <w:rPr>
          <w:sz w:val="32"/>
          <w:szCs w:val="32"/>
          <w:cs/>
        </w:rPr>
        <w:t xml:space="preserve">) ทำให้ต้องมีการปรับเปลี่ยนรูปแบบการดำเนินกิจกรรม ซึ่งไม่สามารถจัดแบบรวมกลุ่มนักศึกษาได้ จึงได้มีการจัดกิจกรรมรูปแบบออนไลน์ เช่น </w:t>
      </w:r>
      <w:hyperlink r:id="rId12" w:history="1">
        <w:r w:rsidR="00E91A36" w:rsidRPr="00FC5151">
          <w:rPr>
            <w:rStyle w:val="Hyperlink"/>
            <w:sz w:val="32"/>
            <w:szCs w:val="32"/>
            <w:shd w:val="clear" w:color="auto" w:fill="FFFFFF"/>
            <w:cs/>
          </w:rPr>
          <w:t>โครงการปฐมนิเทศนักศึกษาใหม่</w:t>
        </w:r>
      </w:hyperlink>
      <w:r w:rsidR="00E91A36" w:rsidRPr="00FC5151">
        <w:rPr>
          <w:sz w:val="32"/>
          <w:szCs w:val="32"/>
          <w:cs/>
        </w:rPr>
        <w:t xml:space="preserve"> </w:t>
      </w:r>
      <w:hyperlink r:id="rId13" w:history="1">
        <w:r w:rsidR="00E91A36" w:rsidRPr="00FC5151">
          <w:rPr>
            <w:rStyle w:val="Hyperlink"/>
            <w:sz w:val="32"/>
            <w:szCs w:val="32"/>
            <w:shd w:val="clear" w:color="auto" w:fill="FFFFFF"/>
            <w:cs/>
          </w:rPr>
          <w:t xml:space="preserve">โครงการไหว้ครูดนตรี ประจำปี </w:t>
        </w:r>
        <w:r w:rsidR="00E91A36" w:rsidRPr="00FC5151">
          <w:rPr>
            <w:rStyle w:val="Hyperlink"/>
            <w:sz w:val="32"/>
            <w:szCs w:val="32"/>
            <w:shd w:val="clear" w:color="auto" w:fill="FFFFFF"/>
          </w:rPr>
          <w:t>2564</w:t>
        </w:r>
      </w:hyperlink>
      <w:r w:rsidR="00E91A36" w:rsidRPr="00FC5151">
        <w:rPr>
          <w:sz w:val="32"/>
          <w:szCs w:val="32"/>
          <w:cs/>
        </w:rPr>
        <w:t xml:space="preserve"> และ</w:t>
      </w:r>
      <w:hyperlink r:id="rId14" w:history="1">
        <w:r w:rsidR="00E91A36" w:rsidRPr="00FC5151">
          <w:rPr>
            <w:rStyle w:val="Hyperlink"/>
            <w:sz w:val="32"/>
            <w:szCs w:val="32"/>
            <w:shd w:val="clear" w:color="auto" w:fill="FFFFFF"/>
            <w:cs/>
          </w:rPr>
          <w:t xml:space="preserve">โครงการเลือกตั้งผู้นำองค์กรนักศึกษา ประจำปี </w:t>
        </w:r>
        <w:r w:rsidR="00E91A36" w:rsidRPr="00FC5151">
          <w:rPr>
            <w:rStyle w:val="Hyperlink"/>
            <w:sz w:val="32"/>
            <w:szCs w:val="32"/>
            <w:shd w:val="clear" w:color="auto" w:fill="FFFFFF"/>
          </w:rPr>
          <w:t>2564</w:t>
        </w:r>
      </w:hyperlink>
      <w:r w:rsidR="00E91A36" w:rsidRPr="00FC5151">
        <w:rPr>
          <w:sz w:val="32"/>
          <w:szCs w:val="32"/>
          <w:cs/>
        </w:rPr>
        <w:t xml:space="preserve"> เป็นต้น  </w:t>
      </w:r>
    </w:p>
    <w:p w14:paraId="032DC5D8" w14:textId="7A157F1C" w:rsidR="0034511B" w:rsidRPr="00FC5151" w:rsidRDefault="00D54D93" w:rsidP="00E91A36">
      <w:pPr>
        <w:ind w:firstLine="1134"/>
        <w:rPr>
          <w:sz w:val="32"/>
          <w:szCs w:val="32"/>
          <w:cs/>
        </w:rPr>
      </w:pPr>
      <w:r w:rsidRPr="00FC5151">
        <w:rPr>
          <w:sz w:val="32"/>
          <w:szCs w:val="32"/>
          <w:cs/>
        </w:rPr>
        <w:t xml:space="preserve">นอกจากนี้ มหาวิทยาลัยยังมีบริการสิ่งสนับสนุนช่วยเพื่อช่วยเหลือผู้เรียนในด้านอื่น ๆ </w:t>
      </w:r>
      <w:r w:rsidR="00E91A36" w:rsidRPr="00FC5151">
        <w:rPr>
          <w:sz w:val="32"/>
          <w:szCs w:val="32"/>
          <w:cs/>
        </w:rPr>
        <w:br/>
      </w:r>
      <w:r w:rsidRPr="00FC5151">
        <w:rPr>
          <w:sz w:val="32"/>
          <w:szCs w:val="32"/>
          <w:cs/>
        </w:rPr>
        <w:t xml:space="preserve">อีกด้วย ได้แก่ </w:t>
      </w:r>
      <w:r w:rsidR="00F35431" w:rsidRPr="00FC5151">
        <w:rPr>
          <w:sz w:val="32"/>
          <w:szCs w:val="32"/>
          <w:cs/>
        </w:rPr>
        <w:t xml:space="preserve">(1) </w:t>
      </w:r>
      <w:r w:rsidRPr="00FC5151">
        <w:rPr>
          <w:sz w:val="32"/>
          <w:szCs w:val="32"/>
          <w:cs/>
        </w:rPr>
        <w:t>ด้าน</w:t>
      </w:r>
      <w:hyperlink r:id="rId15" w:history="1">
        <w:r w:rsidRPr="00FC5151">
          <w:rPr>
            <w:rStyle w:val="Hyperlink"/>
            <w:sz w:val="32"/>
            <w:szCs w:val="32"/>
            <w:cs/>
          </w:rPr>
          <w:t>ทุนการศึกษา</w:t>
        </w:r>
      </w:hyperlink>
      <w:r w:rsidR="00CA489B" w:rsidRPr="00FC5151">
        <w:rPr>
          <w:cs/>
        </w:rPr>
        <w:t xml:space="preserve"> </w:t>
      </w:r>
      <w:r w:rsidR="00D71563" w:rsidRPr="00FC5151">
        <w:rPr>
          <w:sz w:val="32"/>
          <w:szCs w:val="32"/>
          <w:cs/>
        </w:rPr>
        <w:t>โดย</w:t>
      </w:r>
      <w:r w:rsidR="00CA0E4A" w:rsidRPr="00FC5151">
        <w:rPr>
          <w:sz w:val="32"/>
          <w:szCs w:val="32"/>
          <w:cs/>
        </w:rPr>
        <w:t>ให้ความช่วยเหลือแก่นักศึกษาที่ขาดแคลนทุนทรัพย์ ได้มีโอกาสศึกษาเล่าเรียนจน</w:t>
      </w:r>
      <w:r w:rsidR="00D71563" w:rsidRPr="00FC5151">
        <w:rPr>
          <w:sz w:val="32"/>
          <w:szCs w:val="32"/>
          <w:cs/>
        </w:rPr>
        <w:t>สำเร็จ</w:t>
      </w:r>
      <w:r w:rsidR="00CA0E4A" w:rsidRPr="00FC5151">
        <w:rPr>
          <w:sz w:val="32"/>
          <w:szCs w:val="32"/>
          <w:cs/>
        </w:rPr>
        <w:t>การศึกษา มีการจัดสรรงบประมาณสนับสนุนและได้รับการสนับสนุนจากหน่วยงานภายนอก</w:t>
      </w:r>
      <w:r w:rsidR="00CA489B" w:rsidRPr="00FC5151">
        <w:rPr>
          <w:sz w:val="32"/>
          <w:szCs w:val="32"/>
          <w:cs/>
        </w:rPr>
        <w:t xml:space="preserve"> </w:t>
      </w:r>
      <w:r w:rsidR="00CA0E4A" w:rsidRPr="00FC5151">
        <w:rPr>
          <w:sz w:val="32"/>
          <w:szCs w:val="32"/>
          <w:cs/>
        </w:rPr>
        <w:t>ทั้งภาครัฐ เอกชน บริษัท ห้างร้าน มูลนิธิ ศิษย์เก่า</w:t>
      </w:r>
      <w:r w:rsidR="00D71563" w:rsidRPr="00FC5151">
        <w:rPr>
          <w:sz w:val="32"/>
          <w:szCs w:val="32"/>
          <w:cs/>
        </w:rPr>
        <w:t xml:space="preserve"> </w:t>
      </w:r>
      <w:r w:rsidR="00CA0E4A" w:rsidRPr="00FC5151">
        <w:rPr>
          <w:sz w:val="32"/>
          <w:szCs w:val="32"/>
          <w:cs/>
        </w:rPr>
        <w:t xml:space="preserve">ฯลฯ นำมาจัดสรรเป็นทุนการศึกษาให้แก่นักศึกษาที่มีฐานะยากจน มุ่งมั่นในการเรียน มีจิตอาสา และสร้างชื่อเสียงให้มหาวิทยาลัย </w:t>
      </w:r>
      <w:r w:rsidR="00F35431" w:rsidRPr="00FC5151">
        <w:rPr>
          <w:sz w:val="32"/>
          <w:szCs w:val="32"/>
          <w:cs/>
        </w:rPr>
        <w:t xml:space="preserve">(2) </w:t>
      </w:r>
      <w:hyperlink r:id="rId16" w:history="1">
        <w:r w:rsidR="00D71563" w:rsidRPr="00FC5151">
          <w:rPr>
            <w:rStyle w:val="Hyperlink"/>
            <w:sz w:val="32"/>
            <w:szCs w:val="32"/>
            <w:cs/>
          </w:rPr>
          <w:t>การให้บริการกู้ยืมเงินกองทุนเงินให้กู้ยืมเพื่อการศึกษา</w:t>
        </w:r>
      </w:hyperlink>
      <w:r w:rsidR="00D71563" w:rsidRPr="00FC5151">
        <w:rPr>
          <w:rStyle w:val="Hyperlink"/>
          <w:sz w:val="32"/>
          <w:szCs w:val="32"/>
          <w:u w:val="none"/>
          <w:cs/>
        </w:rPr>
        <w:t xml:space="preserve"> </w:t>
      </w:r>
      <w:r w:rsidR="00CA489B" w:rsidRPr="00FC5151">
        <w:rPr>
          <w:sz w:val="32"/>
          <w:szCs w:val="32"/>
          <w:cs/>
        </w:rPr>
        <w:t>ซึ่งจะช่วยบรรเทาความเดือดร้อนด้านการเงิน ส่งผลให้นักศึกษาลดความกังวลใจ</w:t>
      </w:r>
      <w:r w:rsidR="00F35431" w:rsidRPr="00FC5151">
        <w:rPr>
          <w:sz w:val="32"/>
          <w:szCs w:val="32"/>
          <w:cs/>
        </w:rPr>
        <w:t>และ</w:t>
      </w:r>
      <w:r w:rsidR="00CA489B" w:rsidRPr="00FC5151">
        <w:rPr>
          <w:sz w:val="32"/>
          <w:szCs w:val="32"/>
          <w:cs/>
        </w:rPr>
        <w:t>มีความตั้งใจศึกษาเล่าเรียนจน</w:t>
      </w:r>
      <w:r w:rsidR="00F35431" w:rsidRPr="00FC5151">
        <w:rPr>
          <w:sz w:val="32"/>
          <w:szCs w:val="32"/>
          <w:cs/>
        </w:rPr>
        <w:t>สำเร็จ</w:t>
      </w:r>
      <w:r w:rsidR="00CA489B" w:rsidRPr="00FC5151">
        <w:rPr>
          <w:sz w:val="32"/>
          <w:szCs w:val="32"/>
          <w:cs/>
        </w:rPr>
        <w:t>การศึกษา</w:t>
      </w:r>
      <w:r w:rsidR="00F35431" w:rsidRPr="00FC5151">
        <w:rPr>
          <w:sz w:val="32"/>
          <w:szCs w:val="32"/>
          <w:cs/>
        </w:rPr>
        <w:t xml:space="preserve">ได้  (3) </w:t>
      </w:r>
      <w:r w:rsidRPr="00FC5151">
        <w:rPr>
          <w:sz w:val="32"/>
          <w:szCs w:val="32"/>
          <w:cs/>
        </w:rPr>
        <w:t>บริการด้าน</w:t>
      </w:r>
      <w:hyperlink r:id="rId17" w:history="1">
        <w:r w:rsidRPr="00FC5151">
          <w:rPr>
            <w:rStyle w:val="Hyperlink"/>
            <w:sz w:val="32"/>
            <w:szCs w:val="32"/>
            <w:cs/>
          </w:rPr>
          <w:t>การให้คำปรึกษา</w:t>
        </w:r>
      </w:hyperlink>
      <w:r w:rsidRPr="00FC5151">
        <w:rPr>
          <w:sz w:val="32"/>
          <w:szCs w:val="32"/>
          <w:cs/>
        </w:rPr>
        <w:t xml:space="preserve"> </w:t>
      </w:r>
      <w:r w:rsidR="003E3A5F" w:rsidRPr="00FC5151">
        <w:rPr>
          <w:sz w:val="32"/>
          <w:szCs w:val="32"/>
          <w:cs/>
        </w:rPr>
        <w:t xml:space="preserve">านการใช้ชีวิตในรั้วมหาวิทยาลัยแก่นักศึกษา </w:t>
      </w:r>
      <w:bookmarkStart w:id="1" w:name="_Hlk109038926"/>
      <w:r w:rsidR="003E3A5F" w:rsidRPr="00FC5151">
        <w:rPr>
          <w:sz w:val="32"/>
          <w:szCs w:val="32"/>
          <w:cs/>
        </w:rPr>
        <w:br/>
        <w:t>(4) ก</w:t>
      </w:r>
      <w:r w:rsidRPr="00FC5151">
        <w:rPr>
          <w:color w:val="000000" w:themeColor="text1"/>
          <w:sz w:val="32"/>
          <w:szCs w:val="32"/>
          <w:cs/>
        </w:rPr>
        <w:t>ารสนับสนุนการจัดการเรียนการสอนรายวิชาสหกิจศึกษา โดยการฝึกอบรมการเตรียมความพร้อมของนักศึกษาก่อนออกไปปฏิบัติงาน</w:t>
      </w:r>
      <w:hyperlink r:id="rId18" w:history="1">
        <w:r w:rsidRPr="00FC5151">
          <w:rPr>
            <w:rStyle w:val="Hyperlink"/>
            <w:sz w:val="32"/>
            <w:szCs w:val="32"/>
            <w:cs/>
          </w:rPr>
          <w:t>สหกิจศึกษา</w:t>
        </w:r>
      </w:hyperlink>
      <w:r w:rsidRPr="00FC5151">
        <w:rPr>
          <w:color w:val="000000" w:themeColor="text1"/>
          <w:sz w:val="32"/>
          <w:szCs w:val="32"/>
          <w:cs/>
        </w:rPr>
        <w:t>ตามเกณฑ์</w:t>
      </w:r>
      <w:r w:rsidRPr="00FC5151">
        <w:rPr>
          <w:sz w:val="32"/>
          <w:szCs w:val="32"/>
          <w:cs/>
        </w:rPr>
        <w:t>มาตรฐานสหกิจศึกษาของสำนักปลัด กระทรวงการอุดมศึกษา วิทยาศาสตร์ วิจัยและนวัตกรรม (สป. อว) และสมาคมสหกิจศึกษาไทย</w:t>
      </w:r>
      <w:bookmarkEnd w:id="1"/>
      <w:r w:rsidRPr="00FC5151">
        <w:rPr>
          <w:sz w:val="32"/>
          <w:szCs w:val="32"/>
        </w:rPr>
        <w:t xml:space="preserve"> </w:t>
      </w:r>
      <w:r w:rsidRPr="00FC5151">
        <w:rPr>
          <w:sz w:val="32"/>
          <w:szCs w:val="32"/>
          <w:cs/>
        </w:rPr>
        <w:t>รวมถึง</w:t>
      </w:r>
      <w:r w:rsidR="003E3A5F" w:rsidRPr="00FC5151">
        <w:rPr>
          <w:sz w:val="32"/>
          <w:szCs w:val="32"/>
          <w:cs/>
        </w:rPr>
        <w:t xml:space="preserve"> (5) </w:t>
      </w:r>
      <w:r w:rsidRPr="00FC5151">
        <w:rPr>
          <w:sz w:val="32"/>
          <w:szCs w:val="32"/>
          <w:cs/>
        </w:rPr>
        <w:t>การให้บริการช่วยเหลือนักศึกษาพิการ โดยการจัดตั้ง</w:t>
      </w:r>
      <w:hyperlink r:id="rId19" w:history="1">
        <w:r w:rsidRPr="00FC5151">
          <w:rPr>
            <w:rStyle w:val="Hyperlink"/>
            <w:sz w:val="32"/>
            <w:szCs w:val="32"/>
            <w:cs/>
          </w:rPr>
          <w:t>ศูนย์ให้บริการและสนับสนุนนักศึกษาพิการ (</w:t>
        </w:r>
        <w:r w:rsidRPr="00FC5151">
          <w:rPr>
            <w:rStyle w:val="Hyperlink"/>
            <w:sz w:val="32"/>
            <w:szCs w:val="32"/>
            <w:bdr w:val="none" w:sz="0" w:space="0" w:color="auto" w:frame="1"/>
            <w:shd w:val="clear" w:color="auto" w:fill="FFFFFF"/>
          </w:rPr>
          <w:t>Disability Support Services</w:t>
        </w:r>
        <w:r w:rsidRPr="00FC5151">
          <w:rPr>
            <w:rStyle w:val="Hyperlink"/>
            <w:sz w:val="32"/>
            <w:szCs w:val="32"/>
          </w:rPr>
          <w:t>; DSS</w:t>
        </w:r>
        <w:r w:rsidRPr="00FC5151">
          <w:rPr>
            <w:rStyle w:val="Hyperlink"/>
            <w:sz w:val="32"/>
            <w:szCs w:val="32"/>
            <w:cs/>
          </w:rPr>
          <w:t>)</w:t>
        </w:r>
      </w:hyperlink>
      <w:r w:rsidRPr="00FC5151">
        <w:rPr>
          <w:sz w:val="32"/>
          <w:szCs w:val="32"/>
          <w:cs/>
        </w:rPr>
        <w:t xml:space="preserve"> </w:t>
      </w:r>
      <w:r w:rsidR="00F35431" w:rsidRPr="00FC5151">
        <w:rPr>
          <w:sz w:val="32"/>
          <w:szCs w:val="32"/>
          <w:cs/>
        </w:rPr>
        <w:t>โดยมีนักแนะแนวการศึกษาเป็นผู้ดูแลให้คำปรึกษาด้านวิชาการและพัฒนาทักษะชีวิตแก่นักศึกษาพิการและมีเครือข่ายการดูแลนักศึกษาพิการในแต่ละคณะ/วิทยาลัย</w:t>
      </w:r>
      <w:r w:rsidR="003E3A5F" w:rsidRPr="00FC5151">
        <w:rPr>
          <w:sz w:val="32"/>
          <w:szCs w:val="32"/>
          <w:cs/>
        </w:rPr>
        <w:t xml:space="preserve"> </w:t>
      </w:r>
      <w:r w:rsidR="00437C67" w:rsidRPr="00FC5151">
        <w:rPr>
          <w:sz w:val="32"/>
          <w:szCs w:val="32"/>
          <w:cs/>
        </w:rPr>
        <w:t>ซึ่ง</w:t>
      </w:r>
      <w:r w:rsidR="00F35431" w:rsidRPr="00FC5151">
        <w:rPr>
          <w:sz w:val="32"/>
          <w:szCs w:val="32"/>
          <w:cs/>
        </w:rPr>
        <w:t xml:space="preserve">ภายในศูนย์ </w:t>
      </w:r>
      <w:r w:rsidR="00F35431" w:rsidRPr="00FC5151">
        <w:rPr>
          <w:sz w:val="32"/>
          <w:szCs w:val="32"/>
        </w:rPr>
        <w:t xml:space="preserve">DSS </w:t>
      </w:r>
      <w:r w:rsidR="00F35431" w:rsidRPr="00FC5151">
        <w:rPr>
          <w:sz w:val="32"/>
          <w:szCs w:val="32"/>
          <w:cs/>
        </w:rPr>
        <w:t>มีการจัดพื้นที่เป็นสัดส่วนสำหรับอำนวยความสะดวกให้กับนักศึกษาพิการ มีทางลาด ห้องน้ำ เครื่องปรับอากาศ บริการด้านเทคโนโลยีสารสนเทศ สื่อสิ่งพิมพ์ เช่น หนังสืออ่านนอกเวลาเรียน ความรู้ด้านอาชีพ มีบริการให้ยืมอุปกรณ์ประกอบการเรียน เช่น เครื่องพิมพ์ (</w:t>
      </w:r>
      <w:r w:rsidR="00F35431" w:rsidRPr="00FC5151">
        <w:rPr>
          <w:sz w:val="32"/>
          <w:szCs w:val="32"/>
        </w:rPr>
        <w:t xml:space="preserve">Printer) </w:t>
      </w:r>
      <w:r w:rsidR="00F35431" w:rsidRPr="00FC5151">
        <w:rPr>
          <w:sz w:val="32"/>
          <w:szCs w:val="32"/>
          <w:cs/>
        </w:rPr>
        <w:t>เครื่องอัดเสียง คอมพิวเตอร์แบบพกพา (</w:t>
      </w:r>
      <w:r w:rsidR="00F35431" w:rsidRPr="00FC5151">
        <w:rPr>
          <w:sz w:val="32"/>
          <w:szCs w:val="32"/>
        </w:rPr>
        <w:t xml:space="preserve">Laptop Computer) </w:t>
      </w:r>
      <w:r w:rsidR="00437C67" w:rsidRPr="00FC5151">
        <w:rPr>
          <w:sz w:val="32"/>
          <w:szCs w:val="32"/>
          <w:cs/>
        </w:rPr>
        <w:t>รวมถึง</w:t>
      </w:r>
      <w:r w:rsidR="00F35431" w:rsidRPr="00FC5151">
        <w:rPr>
          <w:sz w:val="32"/>
          <w:szCs w:val="32"/>
          <w:cs/>
        </w:rPr>
        <w:t xml:space="preserve">สามารถใช้ศูนย์ </w:t>
      </w:r>
      <w:r w:rsidR="00F35431" w:rsidRPr="00FC5151">
        <w:rPr>
          <w:sz w:val="32"/>
          <w:szCs w:val="32"/>
        </w:rPr>
        <w:t xml:space="preserve">DSS </w:t>
      </w:r>
      <w:r w:rsidR="00F35431" w:rsidRPr="00FC5151">
        <w:rPr>
          <w:sz w:val="32"/>
          <w:szCs w:val="32"/>
          <w:cs/>
        </w:rPr>
        <w:t>ในการอ่านหนังสือ ทำงาน หรือทำกิจกรรมได้</w:t>
      </w:r>
      <w:r w:rsidR="00437C67" w:rsidRPr="00FC5151">
        <w:rPr>
          <w:sz w:val="32"/>
          <w:szCs w:val="32"/>
          <w:cs/>
        </w:rPr>
        <w:t xml:space="preserve"> (6) </w:t>
      </w:r>
      <w:r w:rsidRPr="00FC5151">
        <w:rPr>
          <w:color w:val="000000" w:themeColor="text1"/>
          <w:sz w:val="32"/>
          <w:szCs w:val="32"/>
          <w:cs/>
        </w:rPr>
        <w:t xml:space="preserve">การให้บริการดูแลด้านสุขภาพแก่นักศึกษาและบุคลากรของมหาวิทยาลัย </w:t>
      </w:r>
      <w:r w:rsidR="00B97921" w:rsidRPr="00FC5151">
        <w:rPr>
          <w:color w:val="000000" w:themeColor="text1"/>
          <w:sz w:val="32"/>
          <w:szCs w:val="32"/>
          <w:cs/>
        </w:rPr>
        <w:t>เพื่อส่งเสริมให้นักศึกษามีสุขภาพอนามัยที่ดีตลอดการศึกษาภายในมหาวิทยาลัย โดยมี</w:t>
      </w:r>
      <w:r w:rsidR="00B97921" w:rsidRPr="00FC5151">
        <w:rPr>
          <w:color w:val="000000" w:themeColor="text1"/>
          <w:sz w:val="32"/>
          <w:szCs w:val="32"/>
          <w:cs/>
        </w:rPr>
        <w:lastRenderedPageBreak/>
        <w:t>พยาบาลวิชาชีพเป็นผู้ให้บริการ และมีการจัดทำประกันอุบัติเหตุให้กับนักศึกษาทุกคน เพื่อลดค่าใช้จ่ายของนักศึกษาเมื่อเกิดการบาดเจ็บจากอุบัติเหตุและต้องเข้ารับการรักษาในโรงพยาบาล และแนะนำให้นักศึกษาที่มีภูมิลำเนาอยู่ห่างไกล ย้ายสิทธิ์ประกันสุขภาพถ้วนหน้ามายังโรงพยาบาลที่อยู่ใกล้มหาวิทยาลัย เพื่อนักศึกษาจะได้ใช้บริการรักษาอาการเจ็บป่วยโดยไม่ต้องเสียค่าใช้จ่าย</w:t>
      </w:r>
      <w:r w:rsidR="00CA0E4A" w:rsidRPr="00FC5151">
        <w:rPr>
          <w:color w:val="000000" w:themeColor="text1"/>
          <w:sz w:val="32"/>
          <w:szCs w:val="32"/>
          <w:cs/>
        </w:rPr>
        <w:t xml:space="preserve">  </w:t>
      </w:r>
      <w:r w:rsidR="00B97921" w:rsidRPr="00FC5151">
        <w:rPr>
          <w:color w:val="000000" w:themeColor="text1"/>
          <w:sz w:val="32"/>
          <w:szCs w:val="32"/>
          <w:cs/>
        </w:rPr>
        <w:t>อีกทั้ง</w:t>
      </w:r>
      <w:r w:rsidR="00437C67" w:rsidRPr="00FC5151">
        <w:rPr>
          <w:color w:val="000000" w:themeColor="text1"/>
          <w:sz w:val="32"/>
          <w:szCs w:val="32"/>
          <w:cs/>
        </w:rPr>
        <w:t xml:space="preserve"> </w:t>
      </w:r>
      <w:r w:rsidR="00E91A36" w:rsidRPr="00FC5151">
        <w:rPr>
          <w:color w:val="000000" w:themeColor="text1"/>
          <w:sz w:val="32"/>
          <w:szCs w:val="32"/>
          <w:cs/>
        </w:rPr>
        <w:br/>
      </w:r>
      <w:r w:rsidR="00437C67" w:rsidRPr="00FC5151">
        <w:rPr>
          <w:color w:val="000000" w:themeColor="text1"/>
          <w:sz w:val="32"/>
          <w:szCs w:val="32"/>
          <w:cs/>
        </w:rPr>
        <w:t xml:space="preserve">(7) </w:t>
      </w:r>
      <w:r w:rsidRPr="00FC5151">
        <w:rPr>
          <w:color w:val="000000" w:themeColor="text1"/>
          <w:sz w:val="32"/>
          <w:szCs w:val="32"/>
          <w:cs/>
        </w:rPr>
        <w:t>การ</w:t>
      </w:r>
      <w:r w:rsidRPr="00FC5151">
        <w:rPr>
          <w:sz w:val="32"/>
          <w:szCs w:val="32"/>
          <w:cs/>
        </w:rPr>
        <w:t>ดูแลบริหารจัดการกำกับพื้นที่อาคารเทิดกสิกร (</w:t>
      </w:r>
      <w:hyperlink r:id="rId20" w:history="1">
        <w:r w:rsidRPr="00FC5151">
          <w:rPr>
            <w:rStyle w:val="Hyperlink"/>
            <w:sz w:val="32"/>
            <w:szCs w:val="32"/>
            <w:cs/>
          </w:rPr>
          <w:t>โรงอาหารเทิดกสิกร</w:t>
        </w:r>
      </w:hyperlink>
      <w:r w:rsidRPr="00FC5151">
        <w:rPr>
          <w:sz w:val="32"/>
          <w:szCs w:val="32"/>
          <w:cs/>
        </w:rPr>
        <w:t xml:space="preserve">) </w:t>
      </w:r>
      <w:r w:rsidR="00B97B03" w:rsidRPr="00FC5151">
        <w:rPr>
          <w:sz w:val="32"/>
          <w:szCs w:val="32"/>
          <w:cs/>
        </w:rPr>
        <w:t>ซึ่งมีร้านค้าผู้ประกอบการบริการจำหน่ายอาหารให้เลือกหลากหลายชนิด</w:t>
      </w:r>
      <w:r w:rsidR="0086402B" w:rsidRPr="00FC5151">
        <w:rPr>
          <w:sz w:val="32"/>
          <w:szCs w:val="32"/>
          <w:cs/>
        </w:rPr>
        <w:t xml:space="preserve"> โดยบริหารจัดการคุณภาพอาหารยังยึดแนวปฏิบัติตาม</w:t>
      </w:r>
      <w:hyperlink r:id="rId21" w:history="1">
        <w:r w:rsidR="0086402B" w:rsidRPr="00FC5151">
          <w:rPr>
            <w:rStyle w:val="Hyperlink"/>
            <w:sz w:val="32"/>
            <w:szCs w:val="32"/>
            <w:cs/>
          </w:rPr>
          <w:t>มาตรฐานหลักสุขาภิบาลอาหารของสาธารณสุข</w:t>
        </w:r>
      </w:hyperlink>
      <w:r w:rsidR="0086402B" w:rsidRPr="00FC5151">
        <w:rPr>
          <w:sz w:val="32"/>
          <w:szCs w:val="32"/>
          <w:cs/>
        </w:rPr>
        <w:t>ที่กำหนดไว้ และอยู่ภายใต้การควบคุมโดยคณะกรรมการดำเนินงานพัฒนาร้านค้าโรงอาหารเทิดกสิกร</w:t>
      </w:r>
      <w:r w:rsidRPr="00FC5151">
        <w:rPr>
          <w:sz w:val="32"/>
          <w:szCs w:val="32"/>
          <w:cs/>
        </w:rPr>
        <w:t xml:space="preserve"> </w:t>
      </w:r>
      <w:r w:rsidR="00E91A36" w:rsidRPr="00FC5151">
        <w:rPr>
          <w:sz w:val="32"/>
          <w:szCs w:val="32"/>
          <w:cs/>
        </w:rPr>
        <w:t>อีกทั้ง</w:t>
      </w:r>
      <w:r w:rsidR="0034511B" w:rsidRPr="00FC5151">
        <w:rPr>
          <w:sz w:val="32"/>
          <w:szCs w:val="32"/>
          <w:cs/>
        </w:rPr>
        <w:t>มีการ</w:t>
      </w:r>
      <w:r w:rsidR="00B97B03" w:rsidRPr="00FC5151">
        <w:rPr>
          <w:sz w:val="32"/>
          <w:szCs w:val="32"/>
          <w:cs/>
        </w:rPr>
        <w:t>ติดตั้งกล้องวงจรปิด</w:t>
      </w:r>
      <w:r w:rsidR="00E91A36" w:rsidRPr="00FC5151">
        <w:rPr>
          <w:sz w:val="32"/>
          <w:szCs w:val="32"/>
          <w:cs/>
        </w:rPr>
        <w:t xml:space="preserve"> จำนวน</w:t>
      </w:r>
      <w:r w:rsidR="00B97B03" w:rsidRPr="00FC5151">
        <w:rPr>
          <w:sz w:val="32"/>
          <w:szCs w:val="32"/>
          <w:cs/>
        </w:rPr>
        <w:t xml:space="preserve"> 16 จุด และมีบริการห้องประชุมโรงอาหารเทิดกสิกรสำหรับจัดงานประชุม สัมมานาต่าง</w:t>
      </w:r>
      <w:r w:rsidR="0034511B" w:rsidRPr="00FC5151">
        <w:rPr>
          <w:sz w:val="32"/>
          <w:szCs w:val="32"/>
          <w:cs/>
        </w:rPr>
        <w:t xml:space="preserve"> </w:t>
      </w:r>
      <w:r w:rsidR="00B97B03" w:rsidRPr="00FC5151">
        <w:rPr>
          <w:sz w:val="32"/>
          <w:szCs w:val="32"/>
          <w:cs/>
        </w:rPr>
        <w:t>ๆ ให้กับนักศึกษาและบุคลากรคณะต่าง</w:t>
      </w:r>
      <w:r w:rsidR="0034511B" w:rsidRPr="00FC5151">
        <w:rPr>
          <w:sz w:val="32"/>
          <w:szCs w:val="32"/>
          <w:cs/>
        </w:rPr>
        <w:t xml:space="preserve"> </w:t>
      </w:r>
      <w:r w:rsidR="00B97B03" w:rsidRPr="00FC5151">
        <w:rPr>
          <w:sz w:val="32"/>
          <w:szCs w:val="32"/>
          <w:cs/>
        </w:rPr>
        <w:t>ๆ สามารถมาใช้บริการภายในอาคารโรงอาหาเทิดกสิก</w:t>
      </w:r>
      <w:r w:rsidR="0034511B" w:rsidRPr="00FC5151">
        <w:rPr>
          <w:sz w:val="32"/>
          <w:szCs w:val="32"/>
          <w:cs/>
        </w:rPr>
        <w:t xml:space="preserve">รได้  </w:t>
      </w:r>
      <w:bookmarkStart w:id="2" w:name="_Hlk100562401"/>
    </w:p>
    <w:bookmarkEnd w:id="2"/>
    <w:p w14:paraId="10997597" w14:textId="7418CCC3" w:rsidR="00E37697" w:rsidRPr="00FC5151" w:rsidRDefault="00E37697" w:rsidP="00E37697">
      <w:pPr>
        <w:ind w:firstLine="1134"/>
        <w:rPr>
          <w:sz w:val="32"/>
          <w:szCs w:val="32"/>
        </w:rPr>
      </w:pPr>
      <w:r w:rsidRPr="00FC5151">
        <w:rPr>
          <w:sz w:val="32"/>
          <w:szCs w:val="32"/>
          <w:cs/>
        </w:rPr>
        <w:t>ทั้งนี้ กองพัฒนานักศึกษา ได้นำ</w:t>
      </w:r>
      <w:hyperlink r:id="rId22" w:history="1">
        <w:r w:rsidRPr="00FC5151">
          <w:rPr>
            <w:rStyle w:val="Hyperlink"/>
            <w:sz w:val="32"/>
            <w:szCs w:val="32"/>
            <w:cs/>
          </w:rPr>
          <w:t>ผลการประเมินคุณภาพการให้บริการแก่นักศึกษา ประจำปีการศึกษา 2564</w:t>
        </w:r>
      </w:hyperlink>
      <w:r w:rsidRPr="00FC5151">
        <w:rPr>
          <w:sz w:val="32"/>
          <w:szCs w:val="32"/>
          <w:cs/>
        </w:rPr>
        <w:t xml:space="preserve">  ที่มีผลการประเมินที่มีค่าคะแนนน้อย 3 ลำดับ มาปรับปรุงในประเด็นต่าง ๆ ดังนี้ </w:t>
      </w:r>
    </w:p>
    <w:p w14:paraId="6A40D567" w14:textId="17EBC448" w:rsidR="00E37697" w:rsidRPr="00FC5151" w:rsidRDefault="00E37697" w:rsidP="00E86FB1">
      <w:pPr>
        <w:pStyle w:val="ListParagraph"/>
        <w:numPr>
          <w:ilvl w:val="0"/>
          <w:numId w:val="7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FC5151">
        <w:rPr>
          <w:rFonts w:ascii="TH Niramit AS" w:hAnsi="TH Niramit AS" w:cs="TH Niramit AS"/>
          <w:sz w:val="32"/>
          <w:szCs w:val="32"/>
          <w:cs/>
        </w:rPr>
        <w:t xml:space="preserve">ความพร้อม ความครบถ้วนและเป็นปัจจุบันของข้อมูลที่มีให้บริการในระบบสารสนเทศ </w:t>
      </w:r>
      <w:r w:rsidR="00E86FB1" w:rsidRPr="00FC5151">
        <w:rPr>
          <w:rFonts w:ascii="TH Niramit AS" w:hAnsi="TH Niramit AS" w:cs="TH Niramit AS"/>
          <w:sz w:val="32"/>
          <w:szCs w:val="32"/>
          <w:cs/>
        </w:rPr>
        <w:t>ทาง</w:t>
      </w:r>
      <w:r w:rsidRPr="00FC5151">
        <w:rPr>
          <w:rFonts w:ascii="TH Niramit AS" w:hAnsi="TH Niramit AS" w:cs="TH Niramit AS"/>
          <w:sz w:val="32"/>
          <w:szCs w:val="32"/>
          <w:cs/>
        </w:rPr>
        <w:t>กองพัฒนานักศึกษาได้ดำเนินการปรับปรุงข้อมูลในเว็บไซด์ให้เป็นปัจจุบันมากยิ่งขึ้น</w:t>
      </w:r>
    </w:p>
    <w:p w14:paraId="5447CF6C" w14:textId="6FE82D94" w:rsidR="00E37697" w:rsidRPr="00FC5151" w:rsidRDefault="00E37697" w:rsidP="00E86FB1">
      <w:pPr>
        <w:pStyle w:val="ListParagraph"/>
        <w:numPr>
          <w:ilvl w:val="0"/>
          <w:numId w:val="7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FC5151">
        <w:rPr>
          <w:rFonts w:ascii="TH Niramit AS" w:hAnsi="TH Niramit AS" w:cs="TH Niramit AS"/>
          <w:sz w:val="32"/>
          <w:szCs w:val="32"/>
          <w:cs/>
        </w:rPr>
        <w:t xml:space="preserve">ความสะดวกและง่ายต่อการเข้ารับบริการ </w:t>
      </w:r>
      <w:r w:rsidR="00E86FB1" w:rsidRPr="00FC5151">
        <w:rPr>
          <w:rFonts w:ascii="TH Niramit AS" w:hAnsi="TH Niramit AS" w:cs="TH Niramit AS"/>
          <w:sz w:val="32"/>
          <w:szCs w:val="32"/>
          <w:cs/>
        </w:rPr>
        <w:t>ซึ่งทาง</w:t>
      </w:r>
      <w:r w:rsidRPr="00FC5151">
        <w:rPr>
          <w:rFonts w:ascii="TH Niramit AS" w:hAnsi="TH Niramit AS" w:cs="TH Niramit AS"/>
          <w:sz w:val="32"/>
          <w:szCs w:val="32"/>
          <w:cs/>
        </w:rPr>
        <w:t>กองพัฒนานักศึกษาได้เพิ่มช่องทางในการติดต่อและการขอเอกสารผ่านระบบออนไลน์ เพื่อให้เกิดความสะดวกในการเข้ารับบริการของนักศึกษา</w:t>
      </w:r>
    </w:p>
    <w:p w14:paraId="61ED3780" w14:textId="081A226E" w:rsidR="00E37697" w:rsidRPr="00FC5151" w:rsidRDefault="00E37697" w:rsidP="00E86FB1">
      <w:pPr>
        <w:pStyle w:val="ListParagraph"/>
        <w:numPr>
          <w:ilvl w:val="0"/>
          <w:numId w:val="7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FC5151">
        <w:rPr>
          <w:rFonts w:ascii="TH Niramit AS" w:hAnsi="TH Niramit AS" w:cs="TH Niramit AS"/>
          <w:sz w:val="32"/>
          <w:szCs w:val="32"/>
          <w:cs/>
        </w:rPr>
        <w:t>ช่องทาง โทรศัพท์/</w:t>
      </w:r>
      <w:r w:rsidRPr="00FC5151">
        <w:rPr>
          <w:rFonts w:ascii="TH Niramit AS" w:hAnsi="TH Niramit AS" w:cs="TH Niramit AS"/>
          <w:sz w:val="32"/>
          <w:szCs w:val="32"/>
        </w:rPr>
        <w:t xml:space="preserve">line </w:t>
      </w:r>
      <w:r w:rsidRPr="00FC5151">
        <w:rPr>
          <w:rFonts w:ascii="TH Niramit AS" w:hAnsi="TH Niramit AS" w:cs="TH Niramit AS"/>
          <w:sz w:val="32"/>
          <w:szCs w:val="32"/>
          <w:cs/>
        </w:rPr>
        <w:t xml:space="preserve">ที่ใช้อยู่สามารถตอบสนอง / ติดต่อกับบุคลากรได้ทันที </w:t>
      </w:r>
      <w:r w:rsidR="00E86FB1" w:rsidRPr="00FC5151">
        <w:rPr>
          <w:rFonts w:ascii="TH Niramit AS" w:hAnsi="TH Niramit AS" w:cs="TH Niramit AS"/>
          <w:sz w:val="32"/>
          <w:szCs w:val="32"/>
          <w:cs/>
        </w:rPr>
        <w:br/>
      </w:r>
      <w:r w:rsidR="007B0B99" w:rsidRPr="00FC5151">
        <w:rPr>
          <w:rFonts w:ascii="TH Niramit AS" w:hAnsi="TH Niramit AS" w:cs="TH Niramit AS"/>
          <w:sz w:val="32"/>
          <w:szCs w:val="32"/>
          <w:cs/>
        </w:rPr>
        <w:t>โดยทาง</w:t>
      </w:r>
      <w:r w:rsidRPr="00FC5151">
        <w:rPr>
          <w:rFonts w:ascii="TH Niramit AS" w:hAnsi="TH Niramit AS" w:cs="TH Niramit AS"/>
          <w:sz w:val="32"/>
          <w:szCs w:val="32"/>
          <w:cs/>
        </w:rPr>
        <w:t xml:space="preserve">กองพัฒนานักศึกษาได้เพิ่มช่องทางการสนทนาระหว่างนักศึกษาและเจ้าหน้าที่ผ่าน </w:t>
      </w:r>
      <w:r w:rsidRPr="00FC5151">
        <w:rPr>
          <w:rFonts w:ascii="TH Niramit AS" w:hAnsi="TH Niramit AS" w:cs="TH Niramit AS"/>
          <w:sz w:val="32"/>
          <w:szCs w:val="32"/>
        </w:rPr>
        <w:t xml:space="preserve">Page Facebook </w:t>
      </w:r>
      <w:r w:rsidRPr="00FC5151">
        <w:rPr>
          <w:rFonts w:ascii="TH Niramit AS" w:hAnsi="TH Niramit AS" w:cs="TH Niramit AS"/>
          <w:sz w:val="32"/>
          <w:szCs w:val="32"/>
          <w:cs/>
        </w:rPr>
        <w:t>กองพัฒนานักศึกษา และจัดทำ</w:t>
      </w:r>
      <w:r w:rsidRPr="00FC5151">
        <w:rPr>
          <w:rFonts w:ascii="TH Niramit AS" w:hAnsi="TH Niramit AS" w:cs="TH Niramit AS"/>
          <w:sz w:val="32"/>
          <w:szCs w:val="32"/>
        </w:rPr>
        <w:t xml:space="preserve"> Line </w:t>
      </w:r>
      <w:r w:rsidRPr="00FC5151">
        <w:rPr>
          <w:rFonts w:ascii="TH Niramit AS" w:hAnsi="TH Niramit AS" w:cs="TH Niramit AS"/>
          <w:sz w:val="32"/>
          <w:szCs w:val="32"/>
          <w:cs/>
        </w:rPr>
        <w:t>กลุ่มในการติดต่อประสานงานกับนักศึกษา</w:t>
      </w:r>
    </w:p>
    <w:p w14:paraId="64771E76" w14:textId="6DF920C3" w:rsidR="00E37697" w:rsidRPr="00FC5151" w:rsidRDefault="00E37697" w:rsidP="00E37697">
      <w:pPr>
        <w:rPr>
          <w:sz w:val="32"/>
          <w:szCs w:val="32"/>
        </w:rPr>
      </w:pPr>
      <w:r w:rsidRPr="00FC5151">
        <w:rPr>
          <w:sz w:val="32"/>
          <w:szCs w:val="32"/>
          <w:cs/>
        </w:rPr>
        <w:t>เพื่อให้สอดคล้องกับสถานการณ์การระบาดของโรคติดเชื้อไวรัสโคโรนา(</w:t>
      </w:r>
      <w:r w:rsidRPr="00FC5151">
        <w:rPr>
          <w:sz w:val="32"/>
          <w:szCs w:val="32"/>
        </w:rPr>
        <w:t xml:space="preserve">Covid -19) </w:t>
      </w:r>
      <w:r w:rsidRPr="00FC5151">
        <w:rPr>
          <w:sz w:val="32"/>
          <w:szCs w:val="32"/>
          <w:cs/>
        </w:rPr>
        <w:t xml:space="preserve">กองพัฒนานักศึกษาได้พัฒนารูปแบบการขอใช้บริการผ่านระบบออนไลน์ เช่น การจองห้องประชุม </w:t>
      </w:r>
      <w:r w:rsidR="00E86FB1" w:rsidRPr="00FC5151">
        <w:rPr>
          <w:sz w:val="32"/>
          <w:szCs w:val="32"/>
          <w:cs/>
        </w:rPr>
        <w:br/>
      </w:r>
      <w:r w:rsidRPr="00FC5151">
        <w:rPr>
          <w:sz w:val="32"/>
          <w:szCs w:val="32"/>
          <w:cs/>
        </w:rPr>
        <w:t xml:space="preserve">การให้บริการยืมพัสดุ ครุภัณฑ์ การขอใช้รถ ฯลฯ เพื่อใช้ในการจัดกิจกรรมนักศึกษา </w:t>
      </w:r>
    </w:p>
    <w:p w14:paraId="78161900" w14:textId="46BFFA13" w:rsidR="009A4AE1" w:rsidRPr="00FC5151" w:rsidRDefault="009A4AE1" w:rsidP="004D3D35">
      <w:pPr>
        <w:ind w:firstLine="0"/>
        <w:rPr>
          <w:color w:val="FF0000"/>
          <w:sz w:val="32"/>
          <w:szCs w:val="32"/>
        </w:rPr>
      </w:pPr>
    </w:p>
    <w:p w14:paraId="4DE9777B" w14:textId="77777777" w:rsidR="00E37697" w:rsidRPr="00FC5151" w:rsidRDefault="00E37697" w:rsidP="004D3D35">
      <w:pPr>
        <w:ind w:firstLine="0"/>
        <w:rPr>
          <w:color w:val="FF0000"/>
          <w:sz w:val="32"/>
          <w:szCs w:val="32"/>
        </w:rPr>
      </w:pPr>
    </w:p>
    <w:p w14:paraId="282469AA" w14:textId="24DEA8EB" w:rsidR="00AE0A66" w:rsidRPr="00FC5151" w:rsidRDefault="00AE0A66" w:rsidP="004D3D35">
      <w:pPr>
        <w:shd w:val="clear" w:color="auto" w:fill="F2F2F2" w:themeFill="background1" w:themeFillShade="F2"/>
        <w:ind w:firstLine="0"/>
        <w:rPr>
          <w:b/>
          <w:bCs/>
          <w:sz w:val="32"/>
          <w:szCs w:val="32"/>
        </w:rPr>
      </w:pPr>
      <w:r w:rsidRPr="00FC5151">
        <w:rPr>
          <w:b/>
          <w:bCs/>
          <w:sz w:val="32"/>
          <w:szCs w:val="32"/>
        </w:rPr>
        <w:t>2</w:t>
      </w:r>
      <w:r w:rsidRPr="00FC5151">
        <w:rPr>
          <w:b/>
          <w:bCs/>
          <w:sz w:val="32"/>
          <w:szCs w:val="32"/>
          <w:cs/>
        </w:rPr>
        <w:t xml:space="preserve">.  สนับสนุนสื่อการสอน </w:t>
      </w:r>
      <w:r w:rsidRPr="00FC5151">
        <w:rPr>
          <w:b/>
          <w:bCs/>
          <w:sz w:val="32"/>
          <w:szCs w:val="32"/>
        </w:rPr>
        <w:t xml:space="preserve">Online </w:t>
      </w:r>
      <w:r w:rsidRPr="00FC5151">
        <w:rPr>
          <w:b/>
          <w:bCs/>
          <w:sz w:val="32"/>
          <w:szCs w:val="32"/>
          <w:cs/>
        </w:rPr>
        <w:t xml:space="preserve">ห้องคอมพิวเตอร์ ระบบ </w:t>
      </w:r>
      <w:r w:rsidRPr="00FC5151">
        <w:rPr>
          <w:b/>
          <w:bCs/>
          <w:sz w:val="32"/>
          <w:szCs w:val="32"/>
        </w:rPr>
        <w:t xml:space="preserve">Internet </w:t>
      </w:r>
      <w:r w:rsidRPr="00FC5151">
        <w:rPr>
          <w:b/>
          <w:bCs/>
          <w:sz w:val="32"/>
          <w:szCs w:val="32"/>
          <w:cs/>
        </w:rPr>
        <w:t xml:space="preserve">ของมหาวิทยาลัย </w:t>
      </w:r>
    </w:p>
    <w:p w14:paraId="17F66245" w14:textId="77777777" w:rsidR="00AE0A66" w:rsidRPr="00FC5151" w:rsidRDefault="00AE0A66" w:rsidP="00FD0255">
      <w:pPr>
        <w:pStyle w:val="Bomb1"/>
        <w:numPr>
          <w:ilvl w:val="0"/>
          <w:numId w:val="6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709"/>
        <w:rPr>
          <w:rFonts w:ascii="TH Niramit AS" w:hAnsi="TH Niramit AS" w:cs="TH Niramit AS"/>
        </w:rPr>
      </w:pPr>
      <w:r w:rsidRPr="00FC5151">
        <w:rPr>
          <w:rFonts w:ascii="TH Niramit AS" w:hAnsi="TH Niramit AS" w:cs="TH Niramit AS"/>
          <w:b/>
          <w:bCs/>
          <w:cs/>
        </w:rPr>
        <w:t xml:space="preserve">ระบบ </w:t>
      </w:r>
      <w:r w:rsidRPr="00FC5151">
        <w:rPr>
          <w:rFonts w:ascii="TH Niramit AS" w:hAnsi="TH Niramit AS" w:cs="TH Niramit AS"/>
          <w:b/>
          <w:bCs/>
        </w:rPr>
        <w:t xml:space="preserve">internet </w:t>
      </w:r>
      <w:r w:rsidRPr="00FC5151">
        <w:rPr>
          <w:rFonts w:ascii="TH Niramit AS" w:hAnsi="TH Niramit AS" w:cs="TH Niramit AS"/>
          <w:b/>
          <w:bCs/>
          <w:cs/>
        </w:rPr>
        <w:t>ของมหาวิทยาลัย</w:t>
      </w:r>
    </w:p>
    <w:p w14:paraId="264C7BDB" w14:textId="7251DAE1" w:rsidR="00AE0A66" w:rsidRPr="00FC5151" w:rsidRDefault="00AE0A66" w:rsidP="00A53B4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720"/>
        <w:rPr>
          <w:rStyle w:val="Hyperlink"/>
          <w:rFonts w:ascii="TH Niramit AS" w:hAnsi="TH Niramit AS" w:cs="TH Niramit AS"/>
        </w:rPr>
      </w:pPr>
      <w:bookmarkStart w:id="3" w:name="_Hlk40364653"/>
      <w:r w:rsidRPr="00FC5151">
        <w:rPr>
          <w:rFonts w:ascii="TH Niramit AS" w:hAnsi="TH Niramit AS" w:cs="TH Niramit AS"/>
          <w:cs/>
        </w:rPr>
        <w:t xml:space="preserve">ให้บริการระบบสารสนเทศและการสื่อสาร ที่สนับสนุนการเรียนการสอน การค้นคว้าและวิจัย </w:t>
      </w:r>
      <w:bookmarkEnd w:id="3"/>
      <w:r w:rsidR="00A53B4C" w:rsidRPr="00FC5151">
        <w:rPr>
          <w:rFonts w:ascii="TH Niramit AS" w:hAnsi="TH Niramit AS" w:cs="TH Niramit AS"/>
          <w:cs/>
        </w:rPr>
        <w:br/>
      </w:r>
      <w:r w:rsidRPr="00FC5151">
        <w:rPr>
          <w:rFonts w:ascii="TH Niramit AS" w:hAnsi="TH Niramit AS" w:cs="TH Niramit AS"/>
          <w:cs/>
        </w:rPr>
        <w:t>มี</w:t>
      </w:r>
      <w:hyperlink r:id="rId23" w:history="1">
        <w:r w:rsidRPr="00FC5151">
          <w:rPr>
            <w:rStyle w:val="Hyperlink"/>
            <w:rFonts w:ascii="TH Niramit AS" w:hAnsi="TH Niramit AS" w:cs="TH Niramit AS"/>
            <w:cs/>
          </w:rPr>
          <w:t>ระบบเครือข่ายอินเทอร์เน็ตความเร็วสูงสามารถตรวจสอบสถานะการให้บริการ</w:t>
        </w:r>
      </w:hyperlink>
      <w:r w:rsidRPr="00FC5151">
        <w:rPr>
          <w:rFonts w:ascii="TH Niramit AS" w:hAnsi="TH Niramit AS" w:cs="TH Niramit AS"/>
          <w:cs/>
        </w:rPr>
        <w:t xml:space="preserve">ได้ตลอด </w:t>
      </w:r>
      <w:r w:rsidRPr="00FC5151">
        <w:rPr>
          <w:rFonts w:ascii="TH Niramit AS" w:hAnsi="TH Niramit AS" w:cs="TH Niramit AS"/>
        </w:rPr>
        <w:t xml:space="preserve">24 </w:t>
      </w:r>
      <w:r w:rsidRPr="00FC5151">
        <w:rPr>
          <w:rFonts w:ascii="TH Niramit AS" w:hAnsi="TH Niramit AS" w:cs="TH Niramit AS"/>
          <w:cs/>
        </w:rPr>
        <w:t>ชั่วโมงและ</w:t>
      </w:r>
      <w:hyperlink r:id="rId24" w:history="1">
        <w:r w:rsidRPr="00FC5151">
          <w:rPr>
            <w:rStyle w:val="Hyperlink"/>
            <w:rFonts w:ascii="TH Niramit AS" w:hAnsi="TH Niramit AS" w:cs="TH Niramit AS"/>
            <w:cs/>
          </w:rPr>
          <w:t>อินเทอร์เน็ตไร้สาย</w:t>
        </w:r>
      </w:hyperlink>
      <w:r w:rsidRPr="00FC5151">
        <w:rPr>
          <w:rFonts w:ascii="TH Niramit AS" w:hAnsi="TH Niramit AS" w:cs="TH Niramit AS"/>
          <w:cs/>
        </w:rPr>
        <w:t xml:space="preserve">สามารถใช้งานได้ตลอด </w:t>
      </w:r>
      <w:r w:rsidRPr="00FC5151">
        <w:rPr>
          <w:rFonts w:ascii="TH Niramit AS" w:hAnsi="TH Niramit AS" w:cs="TH Niramit AS"/>
        </w:rPr>
        <w:t xml:space="preserve">24 </w:t>
      </w:r>
      <w:r w:rsidRPr="00FC5151">
        <w:rPr>
          <w:rFonts w:ascii="TH Niramit AS" w:hAnsi="TH Niramit AS" w:cs="TH Niramit AS"/>
          <w:cs/>
        </w:rPr>
        <w:t xml:space="preserve">ชั่วโมง มีการติดตั้งจุดกระจายสัญญาณ </w:t>
      </w:r>
      <w:r w:rsidRPr="00FC5151">
        <w:rPr>
          <w:rFonts w:ascii="TH Niramit AS" w:hAnsi="TH Niramit AS" w:cs="TH Niramit AS"/>
        </w:rPr>
        <w:t xml:space="preserve">MJU_WLAN  ,MJU_WLAN_Plus </w:t>
      </w:r>
      <w:r w:rsidRPr="00FC5151">
        <w:rPr>
          <w:rFonts w:ascii="TH Niramit AS" w:hAnsi="TH Niramit AS" w:cs="TH Niramit AS"/>
          <w:cs/>
        </w:rPr>
        <w:t xml:space="preserve">และ </w:t>
      </w:r>
      <w:r w:rsidRPr="00FC5151">
        <w:rPr>
          <w:rFonts w:ascii="TH Niramit AS" w:hAnsi="TH Niramit AS" w:cs="TH Niramit AS"/>
        </w:rPr>
        <w:t xml:space="preserve">Eduroam </w:t>
      </w:r>
      <w:r w:rsidRPr="00FC5151">
        <w:rPr>
          <w:rFonts w:ascii="TH Niramit AS" w:eastAsia="Calibri" w:hAnsi="TH Niramit AS" w:cs="TH Niramit AS"/>
          <w:color w:val="000000" w:themeColor="text1"/>
          <w:cs/>
        </w:rPr>
        <w:t xml:space="preserve">โดยเป็นจุดบริการเครือข่ายไร้สายที่ทันสมัย ครอบคลุมและทั่วถึงและในบริเวณอาคารที่ให้บริการต่างๆ  เพื่อให้บริการด้านการสืบค้นข้อมูล และทบทวนรายวิชาแก่นักศึกษา </w:t>
      </w:r>
      <w:r w:rsidRPr="00FC5151">
        <w:rPr>
          <w:rFonts w:ascii="TH Niramit AS" w:eastAsia="Calibri" w:hAnsi="TH Niramit AS" w:cs="TH Niramit AS"/>
          <w:color w:val="000000" w:themeColor="text1"/>
          <w:cs/>
        </w:rPr>
        <w:lastRenderedPageBreak/>
        <w:t>ภายในอาคารหอพักนักศึกษา</w:t>
      </w:r>
      <w:r w:rsidRPr="00FC5151">
        <w:rPr>
          <w:rFonts w:ascii="TH Niramit AS" w:hAnsi="TH Niramit AS" w:cs="TH Niramit AS"/>
          <w:cs/>
        </w:rPr>
        <w:t xml:space="preserve"> โดย</w:t>
      </w:r>
      <w:hyperlink r:id="rId25" w:history="1">
        <w:r w:rsidRPr="00FC5151">
          <w:rPr>
            <w:rStyle w:val="Hyperlink"/>
            <w:rFonts w:ascii="TH Niramit AS" w:hAnsi="TH Niramit AS" w:cs="TH Niramit AS"/>
            <w:cs/>
          </w:rPr>
          <w:t>มีจุดกระจายสัญญาณเครือข่ายไร้สาย</w:t>
        </w:r>
      </w:hyperlink>
      <w:r w:rsidRPr="00FC5151">
        <w:rPr>
          <w:rFonts w:ascii="TH Niramit AS" w:hAnsi="TH Niramit AS" w:cs="TH Niramit AS"/>
          <w:cs/>
        </w:rPr>
        <w:t xml:space="preserve"> </w:t>
      </w:r>
      <w:r w:rsidRPr="00FC5151">
        <w:rPr>
          <w:rFonts w:ascii="TH Niramit AS" w:hAnsi="TH Niramit AS" w:cs="TH Niramit AS"/>
        </w:rPr>
        <w:t xml:space="preserve">739 </w:t>
      </w:r>
      <w:r w:rsidRPr="00FC5151">
        <w:rPr>
          <w:rFonts w:ascii="TH Niramit AS" w:hAnsi="TH Niramit AS" w:cs="TH Niramit AS"/>
          <w:cs/>
        </w:rPr>
        <w:t>จุดให้บริการ</w:t>
      </w:r>
      <w:r w:rsidR="00962B4A" w:rsidRPr="00FC5151">
        <w:rPr>
          <w:rFonts w:ascii="TH Niramit AS" w:hAnsi="TH Niramit AS" w:cs="TH Niramit AS"/>
          <w:cs/>
        </w:rPr>
        <w:t xml:space="preserve"> </w:t>
      </w:r>
      <w:r w:rsidR="0024127C" w:rsidRPr="00FC5151">
        <w:rPr>
          <w:rFonts w:ascii="TH Niramit AS" w:hAnsi="TH Niramit AS" w:cs="TH Niramit AS"/>
          <w:cs/>
        </w:rPr>
        <w:t xml:space="preserve"> และยั</w:t>
      </w:r>
      <w:r w:rsidRPr="00FC5151">
        <w:rPr>
          <w:rFonts w:ascii="TH Niramit AS" w:hAnsi="TH Niramit AS" w:cs="TH Niramit AS"/>
          <w:cs/>
        </w:rPr>
        <w:t>งมี</w:t>
      </w:r>
      <w:hyperlink r:id="rId26" w:history="1">
        <w:r w:rsidRPr="00FC5151">
          <w:rPr>
            <w:rStyle w:val="Hyperlink"/>
            <w:rFonts w:ascii="TH Niramit AS" w:hAnsi="TH Niramit AS" w:cs="TH Niramit AS"/>
            <w:cs/>
          </w:rPr>
          <w:t>จุดกระจายสัญญาณเครือข่ายไร้สาย</w:t>
        </w:r>
      </w:hyperlink>
      <w:r w:rsidRPr="00FC5151">
        <w:rPr>
          <w:rFonts w:ascii="TH Niramit AS" w:hAnsi="TH Niramit AS" w:cs="TH Niramit AS"/>
          <w:cs/>
        </w:rPr>
        <w:t>ของ บมจ. แอดวานซ์ อินโฟร์ เซอร์วิส (</w:t>
      </w:r>
      <w:r w:rsidRPr="00FC5151">
        <w:rPr>
          <w:rFonts w:ascii="TH Niramit AS" w:hAnsi="TH Niramit AS" w:cs="TH Niramit AS"/>
        </w:rPr>
        <w:t>AIS</w:t>
      </w:r>
      <w:r w:rsidRPr="00FC5151">
        <w:rPr>
          <w:rFonts w:ascii="TH Niramit AS" w:hAnsi="TH Niramit AS" w:cs="TH Niramit AS"/>
          <w:cs/>
        </w:rPr>
        <w:t xml:space="preserve">) จำนวน </w:t>
      </w:r>
      <w:r w:rsidRPr="00FC5151">
        <w:rPr>
          <w:rFonts w:ascii="TH Niramit AS" w:hAnsi="TH Niramit AS" w:cs="TH Niramit AS"/>
        </w:rPr>
        <w:t xml:space="preserve">850 </w:t>
      </w:r>
      <w:r w:rsidRPr="00FC5151">
        <w:rPr>
          <w:rFonts w:ascii="TH Niramit AS" w:hAnsi="TH Niramit AS" w:cs="TH Niramit AS"/>
          <w:cs/>
        </w:rPr>
        <w:t>จุดให้บริการ และบมจ. ทรู อินเทอร์เน็ต คอร์ปอเรชั่น (</w:t>
      </w:r>
      <w:r w:rsidRPr="00FC5151">
        <w:rPr>
          <w:rFonts w:ascii="TH Niramit AS" w:hAnsi="TH Niramit AS" w:cs="TH Niramit AS"/>
        </w:rPr>
        <w:t>True</w:t>
      </w:r>
      <w:r w:rsidRPr="00FC5151">
        <w:rPr>
          <w:rFonts w:ascii="TH Niramit AS" w:hAnsi="TH Niramit AS" w:cs="TH Niramit AS"/>
          <w:cs/>
        </w:rPr>
        <w:t xml:space="preserve">) จำนวน </w:t>
      </w:r>
      <w:r w:rsidRPr="00FC5151">
        <w:rPr>
          <w:rFonts w:ascii="TH Niramit AS" w:hAnsi="TH Niramit AS" w:cs="TH Niramit AS"/>
        </w:rPr>
        <w:t xml:space="preserve">1,602 </w:t>
      </w:r>
      <w:r w:rsidRPr="00FC5151">
        <w:rPr>
          <w:rFonts w:ascii="TH Niramit AS" w:hAnsi="TH Niramit AS" w:cs="TH Niramit AS"/>
          <w:cs/>
        </w:rPr>
        <w:t xml:space="preserve">จุดให้บริการ </w:t>
      </w:r>
    </w:p>
    <w:p w14:paraId="1C1BA78B" w14:textId="77777777" w:rsidR="00AE0A66" w:rsidRPr="00FC5151" w:rsidRDefault="00AE0A66" w:rsidP="0024127C">
      <w:pPr>
        <w:pStyle w:val="ListParagraph"/>
        <w:numPr>
          <w:ilvl w:val="0"/>
          <w:numId w:val="6"/>
        </w:numPr>
        <w:ind w:left="709"/>
        <w:jc w:val="left"/>
        <w:rPr>
          <w:rStyle w:val="Hyperlink"/>
          <w:rFonts w:ascii="TH Niramit AS" w:hAnsi="TH Niramit AS" w:cs="TH Niramit AS"/>
          <w:sz w:val="32"/>
          <w:szCs w:val="32"/>
        </w:rPr>
      </w:pPr>
      <w:r w:rsidRPr="00FC5151">
        <w:rPr>
          <w:rFonts w:ascii="TH Niramit AS" w:hAnsi="TH Niramit AS" w:cs="TH Niramit AS"/>
          <w:b/>
          <w:bCs/>
          <w:sz w:val="32"/>
          <w:szCs w:val="32"/>
          <w:cs/>
        </w:rPr>
        <w:t>ห้องคอมพิวเตอร์</w:t>
      </w:r>
    </w:p>
    <w:p w14:paraId="05710BE0" w14:textId="266AC2F1" w:rsidR="00AE0A66" w:rsidRPr="00FC5151" w:rsidRDefault="00AE0A66" w:rsidP="004D3D35">
      <w:pPr>
        <w:ind w:firstLine="720"/>
        <w:rPr>
          <w:sz w:val="32"/>
          <w:szCs w:val="32"/>
        </w:rPr>
      </w:pPr>
      <w:r w:rsidRPr="00FC5151">
        <w:rPr>
          <w:color w:val="000000" w:themeColor="text1"/>
          <w:sz w:val="32"/>
          <w:szCs w:val="32"/>
          <w:cs/>
        </w:rPr>
        <w:t>ใช้พื้นที่</w:t>
      </w:r>
      <w:r w:rsidRPr="00FC5151">
        <w:rPr>
          <w:sz w:val="32"/>
          <w:szCs w:val="32"/>
          <w:cs/>
        </w:rPr>
        <w:t xml:space="preserve">อาคารเรียนรวม 70 ปี อาคารเรียนรวม 80 ปี เพื่อสนับสนุนและส่งเสริมการเรียนรู้ในศตวรรษที่ </w:t>
      </w:r>
      <w:r w:rsidRPr="00FC5151">
        <w:rPr>
          <w:sz w:val="32"/>
          <w:szCs w:val="32"/>
        </w:rPr>
        <w:t xml:space="preserve">21 </w:t>
      </w:r>
      <w:r w:rsidRPr="00FC5151">
        <w:rPr>
          <w:sz w:val="32"/>
          <w:szCs w:val="32"/>
          <w:cs/>
        </w:rPr>
        <w:t>โดย</w:t>
      </w:r>
      <w:hyperlink r:id="rId27" w:history="1">
        <w:r w:rsidRPr="00FC5151">
          <w:rPr>
            <w:rStyle w:val="Hyperlink"/>
            <w:sz w:val="32"/>
            <w:szCs w:val="32"/>
            <w:cs/>
          </w:rPr>
          <w:t xml:space="preserve">จัดทำห้องเรียน </w:t>
        </w:r>
        <w:r w:rsidRPr="00FC5151">
          <w:rPr>
            <w:rStyle w:val="Hyperlink"/>
            <w:sz w:val="32"/>
            <w:szCs w:val="32"/>
          </w:rPr>
          <w:t>Smart classroom</w:t>
        </w:r>
      </w:hyperlink>
      <w:r w:rsidRPr="00FC5151">
        <w:rPr>
          <w:sz w:val="32"/>
          <w:szCs w:val="32"/>
        </w:rPr>
        <w:t xml:space="preserve"> </w:t>
      </w:r>
      <w:r w:rsidR="00886BD7" w:rsidRPr="00FC5151">
        <w:rPr>
          <w:sz w:val="32"/>
          <w:szCs w:val="32"/>
          <w:cs/>
        </w:rPr>
        <w:t xml:space="preserve"> โดย</w:t>
      </w:r>
      <w:r w:rsidRPr="00FC5151">
        <w:rPr>
          <w:sz w:val="32"/>
          <w:szCs w:val="32"/>
          <w:cs/>
        </w:rPr>
        <w:t xml:space="preserve">ในปีงบประมาณ </w:t>
      </w:r>
      <w:r w:rsidR="00886BD7" w:rsidRPr="00FC5151">
        <w:rPr>
          <w:sz w:val="32"/>
          <w:szCs w:val="32"/>
          <w:cs/>
        </w:rPr>
        <w:t xml:space="preserve">พ.ศ. </w:t>
      </w:r>
      <w:r w:rsidRPr="00FC5151">
        <w:rPr>
          <w:sz w:val="32"/>
          <w:szCs w:val="32"/>
          <w:cs/>
        </w:rPr>
        <w:t xml:space="preserve">2564 ได้ดำเนินการสำรวจระบบเครือข่ายอินเทอร์เน็ตสำหรับการรองรับการจัดการเรียนการสอนออนไลน์ เพื่อนำข้อมูลการที่ได้จากการสำรวจ ไปจัดทำงบประมาณในการปรับปรุงระบบเครือข่ายอินเทอร์เน็ต หรือปรับปรุงประสิทธิภาพการให้บริการ </w:t>
      </w:r>
      <w:r w:rsidR="00886BD7" w:rsidRPr="00FC5151">
        <w:rPr>
          <w:sz w:val="32"/>
          <w:szCs w:val="32"/>
          <w:cs/>
        </w:rPr>
        <w:t>และ</w:t>
      </w:r>
      <w:r w:rsidRPr="00FC5151">
        <w:rPr>
          <w:sz w:val="32"/>
          <w:szCs w:val="32"/>
          <w:cs/>
        </w:rPr>
        <w:t xml:space="preserve">ได้รับการอนุมัติจัดซื้อครุภัณฑ์ห้องเรียน </w:t>
      </w:r>
      <w:r w:rsidRPr="00FC5151">
        <w:rPr>
          <w:sz w:val="32"/>
          <w:szCs w:val="32"/>
        </w:rPr>
        <w:t xml:space="preserve">Smart Classroom </w:t>
      </w:r>
      <w:r w:rsidRPr="00FC5151">
        <w:rPr>
          <w:sz w:val="32"/>
          <w:szCs w:val="32"/>
          <w:cs/>
        </w:rPr>
        <w:t>จำนวน 6</w:t>
      </w:r>
      <w:r w:rsidRPr="00FC5151">
        <w:rPr>
          <w:sz w:val="32"/>
          <w:szCs w:val="32"/>
        </w:rPr>
        <w:t xml:space="preserve"> </w:t>
      </w:r>
      <w:r w:rsidRPr="00FC5151">
        <w:rPr>
          <w:sz w:val="32"/>
          <w:szCs w:val="32"/>
          <w:cs/>
        </w:rPr>
        <w:t xml:space="preserve">ห้อง รวมไปถึงมหาวิทยาลัยแม่โจ้-ชุมพร 2 ห้อง เพื่อเพิ่มประสิทธิภาพการให้บริการแก่นักศึกษา สามารถจัดการเรียนการสอนในรูปแบบ </w:t>
      </w:r>
      <w:r w:rsidRPr="00FC5151">
        <w:rPr>
          <w:sz w:val="32"/>
          <w:szCs w:val="32"/>
        </w:rPr>
        <w:t xml:space="preserve">Active Learning </w:t>
      </w:r>
      <w:r w:rsidRPr="00FC5151">
        <w:rPr>
          <w:sz w:val="32"/>
          <w:szCs w:val="32"/>
          <w:cs/>
        </w:rPr>
        <w:t>ได้ ทั้งนี้อาจารย์ผู้สอนสามารถบันทึกการสอนแล้วอัพโหลดคลิปการสอนไว้ที่เว็บไซต์</w:t>
      </w:r>
      <w:r w:rsidRPr="00FC5151">
        <w:rPr>
          <w:sz w:val="32"/>
          <w:szCs w:val="32"/>
        </w:rPr>
        <w:t xml:space="preserve"> </w:t>
      </w:r>
      <w:hyperlink r:id="rId28" w:history="1">
        <w:r w:rsidRPr="00FC5151">
          <w:rPr>
            <w:rStyle w:val="Hyperlink"/>
            <w:sz w:val="32"/>
            <w:szCs w:val="32"/>
          </w:rPr>
          <w:t>http://vdo.mju.ac.th</w:t>
        </w:r>
      </w:hyperlink>
      <w:r w:rsidRPr="00FC5151">
        <w:rPr>
          <w:sz w:val="32"/>
          <w:szCs w:val="32"/>
        </w:rPr>
        <w:t xml:space="preserve"> </w:t>
      </w:r>
      <w:r w:rsidRPr="00FC5151">
        <w:rPr>
          <w:sz w:val="32"/>
          <w:szCs w:val="32"/>
          <w:cs/>
        </w:rPr>
        <w:t xml:space="preserve"> เพื่อให้ผู้เรียนสามารถทบทวนบทเรียนได้ด้วยตนเอง </w:t>
      </w:r>
      <w:r w:rsidR="00886BD7" w:rsidRPr="00FC5151">
        <w:rPr>
          <w:sz w:val="32"/>
          <w:szCs w:val="32"/>
          <w:cs/>
        </w:rPr>
        <w:t xml:space="preserve"> และยังมี</w:t>
      </w:r>
      <w:r w:rsidRPr="00FC5151">
        <w:rPr>
          <w:sz w:val="32"/>
          <w:szCs w:val="32"/>
          <w:cs/>
        </w:rPr>
        <w:t xml:space="preserve">ห้องบริการอินเทอร์เน็ต ณ อาคารเรียนรวม </w:t>
      </w:r>
      <w:r w:rsidRPr="00FC5151">
        <w:rPr>
          <w:sz w:val="32"/>
          <w:szCs w:val="32"/>
        </w:rPr>
        <w:t xml:space="preserve">70 </w:t>
      </w:r>
      <w:r w:rsidRPr="00FC5151">
        <w:rPr>
          <w:sz w:val="32"/>
          <w:szCs w:val="32"/>
          <w:cs/>
        </w:rPr>
        <w:t xml:space="preserve">ปี สำหรับเป็นแหล่งสนับสนุนการเรียนการสอนและการค้นคว้า ซึ่งมีให้บริการทั้งหมด </w:t>
      </w:r>
      <w:r w:rsidRPr="00FC5151">
        <w:rPr>
          <w:sz w:val="32"/>
          <w:szCs w:val="32"/>
        </w:rPr>
        <w:t xml:space="preserve">3 </w:t>
      </w:r>
      <w:r w:rsidRPr="00FC5151">
        <w:rPr>
          <w:sz w:val="32"/>
          <w:szCs w:val="32"/>
          <w:cs/>
        </w:rPr>
        <w:t>ห้องบริการ มีเครื่องคอมพิวเตอร์ให้บริการทั้งหมด</w:t>
      </w:r>
      <w:r w:rsidRPr="00FC5151">
        <w:rPr>
          <w:sz w:val="32"/>
          <w:szCs w:val="32"/>
        </w:rPr>
        <w:t xml:space="preserve"> </w:t>
      </w:r>
      <w:r w:rsidRPr="00FC5151">
        <w:rPr>
          <w:sz w:val="32"/>
          <w:szCs w:val="32"/>
          <w:cs/>
        </w:rPr>
        <w:t xml:space="preserve">จำนวน 3 ห้อง รวมเครื่องคอมพิวเตอร์ทั้งหมด </w:t>
      </w:r>
      <w:r w:rsidRPr="00FC5151">
        <w:rPr>
          <w:sz w:val="32"/>
          <w:szCs w:val="32"/>
        </w:rPr>
        <w:t xml:space="preserve">278 </w:t>
      </w:r>
      <w:r w:rsidRPr="00FC5151">
        <w:rPr>
          <w:sz w:val="32"/>
          <w:szCs w:val="32"/>
          <w:cs/>
        </w:rPr>
        <w:t xml:space="preserve">เครื่อง โดยเปิดให้บริการวันจันทร์-ศุกร์ ตั้งแต่เวลา </w:t>
      </w:r>
      <w:r w:rsidRPr="00FC5151">
        <w:rPr>
          <w:sz w:val="32"/>
          <w:szCs w:val="32"/>
        </w:rPr>
        <w:t>08</w:t>
      </w:r>
      <w:r w:rsidRPr="00FC5151">
        <w:rPr>
          <w:sz w:val="32"/>
          <w:szCs w:val="32"/>
          <w:cs/>
        </w:rPr>
        <w:t>.</w:t>
      </w:r>
      <w:r w:rsidRPr="00FC5151">
        <w:rPr>
          <w:sz w:val="32"/>
          <w:szCs w:val="32"/>
        </w:rPr>
        <w:t>00</w:t>
      </w:r>
      <w:r w:rsidRPr="00FC5151">
        <w:rPr>
          <w:sz w:val="32"/>
          <w:szCs w:val="32"/>
          <w:cs/>
        </w:rPr>
        <w:t>-</w:t>
      </w:r>
      <w:r w:rsidRPr="00FC5151">
        <w:rPr>
          <w:sz w:val="32"/>
          <w:szCs w:val="32"/>
        </w:rPr>
        <w:t>20</w:t>
      </w:r>
      <w:r w:rsidRPr="00FC5151">
        <w:rPr>
          <w:sz w:val="32"/>
          <w:szCs w:val="32"/>
          <w:cs/>
        </w:rPr>
        <w:t>.</w:t>
      </w:r>
      <w:r w:rsidRPr="00FC5151">
        <w:rPr>
          <w:sz w:val="32"/>
          <w:szCs w:val="32"/>
        </w:rPr>
        <w:t xml:space="preserve">00 </w:t>
      </w:r>
      <w:r w:rsidRPr="00FC5151">
        <w:rPr>
          <w:sz w:val="32"/>
          <w:szCs w:val="32"/>
          <w:cs/>
        </w:rPr>
        <w:t xml:space="preserve">น. และวันเสาร์-อาทิตย์ ตั้งแต่ เวลา </w:t>
      </w:r>
      <w:r w:rsidRPr="00FC5151">
        <w:rPr>
          <w:sz w:val="32"/>
          <w:szCs w:val="32"/>
        </w:rPr>
        <w:t>08</w:t>
      </w:r>
      <w:r w:rsidRPr="00FC5151">
        <w:rPr>
          <w:sz w:val="32"/>
          <w:szCs w:val="32"/>
          <w:cs/>
        </w:rPr>
        <w:t>.</w:t>
      </w:r>
      <w:r w:rsidRPr="00FC5151">
        <w:rPr>
          <w:sz w:val="32"/>
          <w:szCs w:val="32"/>
        </w:rPr>
        <w:t>00</w:t>
      </w:r>
      <w:r w:rsidRPr="00FC5151">
        <w:rPr>
          <w:sz w:val="32"/>
          <w:szCs w:val="32"/>
          <w:cs/>
        </w:rPr>
        <w:t>-</w:t>
      </w:r>
      <w:r w:rsidRPr="00FC5151">
        <w:rPr>
          <w:sz w:val="32"/>
          <w:szCs w:val="32"/>
        </w:rPr>
        <w:t>17</w:t>
      </w:r>
      <w:r w:rsidRPr="00FC5151">
        <w:rPr>
          <w:sz w:val="32"/>
          <w:szCs w:val="32"/>
          <w:cs/>
        </w:rPr>
        <w:t>.</w:t>
      </w:r>
      <w:r w:rsidRPr="00FC5151">
        <w:rPr>
          <w:sz w:val="32"/>
          <w:szCs w:val="32"/>
        </w:rPr>
        <w:t xml:space="preserve">00 </w:t>
      </w:r>
      <w:r w:rsidRPr="00FC5151">
        <w:rPr>
          <w:sz w:val="32"/>
          <w:szCs w:val="32"/>
          <w:cs/>
        </w:rPr>
        <w:t xml:space="preserve">น. จะปิดให้บริการช่วงวันหยุดนักขัตฤกษ์ </w:t>
      </w:r>
    </w:p>
    <w:p w14:paraId="5CE13B28" w14:textId="77777777" w:rsidR="00AE0A66" w:rsidRPr="00FC5151" w:rsidRDefault="00AE0A66" w:rsidP="003C2268">
      <w:pPr>
        <w:pStyle w:val="ListParagraph"/>
        <w:numPr>
          <w:ilvl w:val="0"/>
          <w:numId w:val="6"/>
        </w:numPr>
        <w:ind w:left="709"/>
        <w:rPr>
          <w:rFonts w:ascii="TH Niramit AS" w:hAnsi="TH Niramit AS" w:cs="TH Niramit AS"/>
          <w:sz w:val="32"/>
          <w:szCs w:val="32"/>
          <w:u w:val="single"/>
        </w:rPr>
      </w:pPr>
      <w:r w:rsidRPr="00FC5151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สนับสนุนสื่อการสอน </w:t>
      </w:r>
      <w:r w:rsidRPr="00FC5151">
        <w:rPr>
          <w:rFonts w:ascii="TH Niramit AS" w:hAnsi="TH Niramit AS" w:cs="TH Niramit AS"/>
          <w:b/>
          <w:bCs/>
          <w:sz w:val="32"/>
          <w:szCs w:val="32"/>
        </w:rPr>
        <w:t>online</w:t>
      </w:r>
    </w:p>
    <w:p w14:paraId="47A762DE" w14:textId="39165974" w:rsidR="00AE0A66" w:rsidRPr="00FC5151" w:rsidRDefault="00AE0A66" w:rsidP="004D3D35">
      <w:pPr>
        <w:ind w:firstLine="720"/>
        <w:rPr>
          <w:sz w:val="32"/>
          <w:szCs w:val="32"/>
        </w:rPr>
      </w:pPr>
      <w:r w:rsidRPr="00FC5151">
        <w:rPr>
          <w:sz w:val="32"/>
          <w:szCs w:val="32"/>
          <w:cs/>
        </w:rPr>
        <w:t>เนื่องด้วยสถานการณ์โควิด-19 นักศึกษามีการเรียนออนไลน์ตลอดทั้งปีการศึกษา มีการเรียนออนไลน์จากที่บ้าน ทำให้ไม่ได้รับการบริการสารสนเทศที่ทั่วถึง มหาวิทยาลัยจึงมีการวางแผนจัดซื้อครุภัณฑ์ใหม่และจัดหาเพื่อทดแทนของเดิมจากการเก็บสถิติและการสำรวจจากหน่วยงานอื่น ๆ เพื่อเสนอต่อคณะกรรมการที่เกี่ยวข้อง โดยมี</w:t>
      </w:r>
      <w:hyperlink r:id="rId29" w:history="1">
        <w:r w:rsidRPr="00FC5151">
          <w:rPr>
            <w:rStyle w:val="Hyperlink"/>
            <w:sz w:val="32"/>
            <w:szCs w:val="32"/>
            <w:cs/>
          </w:rPr>
          <w:t>การแต่งตั้งคณะกรรมการกลั่นกรอง</w:t>
        </w:r>
      </w:hyperlink>
      <w:r w:rsidRPr="00FC5151">
        <w:rPr>
          <w:sz w:val="32"/>
          <w:szCs w:val="32"/>
          <w:cs/>
        </w:rPr>
        <w:t>โปรแกรมสำเร็จรูปสำหรับงานวิจัยและการเรียนการสอน</w:t>
      </w:r>
      <w:r w:rsidR="003C2268" w:rsidRPr="00FC5151">
        <w:rPr>
          <w:sz w:val="32"/>
          <w:szCs w:val="32"/>
          <w:cs/>
        </w:rPr>
        <w:t xml:space="preserve"> ในการ</w:t>
      </w:r>
      <w:r w:rsidRPr="00FC5151">
        <w:rPr>
          <w:sz w:val="32"/>
          <w:szCs w:val="32"/>
          <w:cs/>
        </w:rPr>
        <w:t>พิจารณาความเหมาะสมในการนำโปรแกรมสำเร็จรูปมาใช้สำหรับการทำงานวิจัยและการเรียนการสอนของบุคลากรมหาวิทยาลัยแม่โจ้ พิจารณาความคุ้มค่าของโปรแกรมสำเร็จรูปที่สามารถให้บริการแก่บุคลากรและนักศึกษาของมหาวิทยาลัยแม่โจ้ได้อย่างทั่วถึง</w:t>
      </w:r>
    </w:p>
    <w:p w14:paraId="7B88C9B8" w14:textId="650CA5B0" w:rsidR="00AE0A66" w:rsidRPr="00FC5151" w:rsidRDefault="00AE0A66" w:rsidP="004D3D35">
      <w:pPr>
        <w:ind w:firstLine="720"/>
        <w:rPr>
          <w:sz w:val="32"/>
          <w:szCs w:val="32"/>
        </w:rPr>
      </w:pPr>
      <w:r w:rsidRPr="00FC5151">
        <w:rPr>
          <w:sz w:val="32"/>
          <w:szCs w:val="32"/>
          <w:cs/>
        </w:rPr>
        <w:t>จัดทำแบบสำรวจความต้องการใช้ซอฟต์แวร์ลิขสิทธิ์ มหาวิทยาลัยแม่โจ้ นำมาวิเคราะห์จนดำเนินการจัดซื้อ</w:t>
      </w:r>
      <w:hyperlink r:id="rId30" w:history="1">
        <w:r w:rsidRPr="00FC5151">
          <w:rPr>
            <w:rStyle w:val="Hyperlink"/>
            <w:sz w:val="32"/>
            <w:szCs w:val="32"/>
            <w:cs/>
          </w:rPr>
          <w:t>ลิขสิทธิ์โปรแกรม</w:t>
        </w:r>
      </w:hyperlink>
      <w:r w:rsidRPr="00FC5151">
        <w:rPr>
          <w:sz w:val="32"/>
          <w:szCs w:val="32"/>
          <w:cs/>
        </w:rPr>
        <w:t xml:space="preserve">สำหรับการเรียนการสอน ในปีงบประมาณ </w:t>
      </w:r>
      <w:r w:rsidRPr="00FC5151">
        <w:rPr>
          <w:sz w:val="32"/>
          <w:szCs w:val="32"/>
        </w:rPr>
        <w:t xml:space="preserve">2564 </w:t>
      </w:r>
      <w:r w:rsidRPr="00FC5151">
        <w:rPr>
          <w:sz w:val="32"/>
          <w:szCs w:val="32"/>
          <w:cs/>
        </w:rPr>
        <w:t xml:space="preserve">เพิ่มการให้บริการซอฟต์แวร์ที่ถูกลิขสิทธิ์ สำหรับนักศึกษา อาจารย์ และบุคลากรของมหาวิทยาลัยแม่โจ้ เพื่อเป็นประโยชน์สำหรับการเรียนการสอน โดยมีการให้บริการดาวน์โหลดโปรแกรมลิขสิทธิ์ </w:t>
      </w:r>
      <w:r w:rsidRPr="00FC5151">
        <w:rPr>
          <w:sz w:val="32"/>
          <w:szCs w:val="32"/>
        </w:rPr>
        <w:t xml:space="preserve">Microsoft </w:t>
      </w:r>
      <w:r w:rsidRPr="00FC5151">
        <w:rPr>
          <w:sz w:val="32"/>
          <w:szCs w:val="32"/>
          <w:cs/>
        </w:rPr>
        <w:t xml:space="preserve">โปรแกรม </w:t>
      </w:r>
      <w:r w:rsidRPr="00FC5151">
        <w:rPr>
          <w:sz w:val="32"/>
          <w:szCs w:val="32"/>
        </w:rPr>
        <w:t xml:space="preserve">Adobe Cloud </w:t>
      </w:r>
      <w:r w:rsidRPr="00FC5151">
        <w:rPr>
          <w:sz w:val="32"/>
          <w:szCs w:val="32"/>
          <w:cs/>
        </w:rPr>
        <w:t xml:space="preserve">รวมไปถึงซอฟต์แวร์สำหรับการเรียนการสอนออนไลน์ </w:t>
      </w:r>
      <w:r w:rsidRPr="00FC5151">
        <w:rPr>
          <w:sz w:val="32"/>
          <w:szCs w:val="32"/>
        </w:rPr>
        <w:t xml:space="preserve">MS Teams </w:t>
      </w:r>
      <w:r w:rsidRPr="00FC5151">
        <w:rPr>
          <w:sz w:val="32"/>
          <w:szCs w:val="32"/>
          <w:cs/>
        </w:rPr>
        <w:t xml:space="preserve">หรือ </w:t>
      </w:r>
      <w:r w:rsidRPr="00FC5151">
        <w:rPr>
          <w:sz w:val="32"/>
          <w:szCs w:val="32"/>
        </w:rPr>
        <w:t xml:space="preserve">Zoom </w:t>
      </w:r>
      <w:r w:rsidRPr="00FC5151">
        <w:rPr>
          <w:sz w:val="32"/>
          <w:szCs w:val="32"/>
          <w:cs/>
        </w:rPr>
        <w:t>และมีการให้บริการระบบเครือข่ายเสมือน (</w:t>
      </w:r>
      <w:r w:rsidRPr="00FC5151">
        <w:rPr>
          <w:sz w:val="32"/>
          <w:szCs w:val="32"/>
        </w:rPr>
        <w:t xml:space="preserve">VPN) (Virtual Private Network) </w:t>
      </w:r>
      <w:r w:rsidRPr="00FC5151">
        <w:rPr>
          <w:sz w:val="32"/>
          <w:szCs w:val="32"/>
          <w:cs/>
        </w:rPr>
        <w:t>การใช้งานระบบอินเทอร์เน็ตจากภายนอกมหาวิทยาลัย เสมือนการใช้งานระบบอินเทอร์เน็ตภายในมหาวิทยาลัย เพื่อใช้ในการ</w:t>
      </w:r>
      <w:r w:rsidRPr="00FC5151">
        <w:rPr>
          <w:sz w:val="32"/>
          <w:szCs w:val="32"/>
          <w:cs/>
        </w:rPr>
        <w:lastRenderedPageBreak/>
        <w:t>ค้นคว้า สืบค้น งานวิจัยหรือเอกสารต่างๆ จากระบบที่ทางสำนักหอสมุดให้บริการ หรือสามารถเข้ามาใช้งานระบบสารสนเทศเพื่อการบริหารด้านงานคลัง มหาวิทยาลัยแม่โจ้</w:t>
      </w:r>
      <w:r w:rsidRPr="00FC5151">
        <w:rPr>
          <w:sz w:val="32"/>
          <w:szCs w:val="32"/>
        </w:rPr>
        <w:t xml:space="preserve"> </w:t>
      </w:r>
    </w:p>
    <w:p w14:paraId="49AF8756" w14:textId="76CF370F" w:rsidR="00AE0A66" w:rsidRPr="00FC5151" w:rsidRDefault="00AE0A66" w:rsidP="004D3D35">
      <w:pPr>
        <w:ind w:firstLine="1418"/>
        <w:rPr>
          <w:sz w:val="32"/>
          <w:szCs w:val="32"/>
        </w:rPr>
      </w:pPr>
      <w:r w:rsidRPr="00FC5151">
        <w:rPr>
          <w:sz w:val="32"/>
          <w:szCs w:val="32"/>
          <w:cs/>
        </w:rPr>
        <w:t xml:space="preserve">ช่วงปีการศึกษา </w:t>
      </w:r>
      <w:r w:rsidRPr="00FC5151">
        <w:rPr>
          <w:sz w:val="32"/>
          <w:szCs w:val="32"/>
        </w:rPr>
        <w:t>256</w:t>
      </w:r>
      <w:r w:rsidRPr="00FC5151">
        <w:rPr>
          <w:sz w:val="32"/>
          <w:szCs w:val="32"/>
          <w:cs/>
        </w:rPr>
        <w:t>4</w:t>
      </w:r>
      <w:r w:rsidRPr="00FC5151">
        <w:rPr>
          <w:sz w:val="32"/>
          <w:szCs w:val="32"/>
        </w:rPr>
        <w:t xml:space="preserve"> </w:t>
      </w:r>
      <w:r w:rsidRPr="00FC5151">
        <w:rPr>
          <w:sz w:val="32"/>
          <w:szCs w:val="32"/>
          <w:cs/>
        </w:rPr>
        <w:t xml:space="preserve">เพื่อให้สามารถดำเนินการเรียนการสอนให้เข้ากับสถานการณ์  ผู้เรียนและผู้สอนมีช่องทางในการติดต่อสื่อสารกันได้สะดวก และสามารถเข้าถึงเนื้อหาบทเรียนได้อย่างรวดเร็ว ทุกสถานที่ และทุกเวลา มีการจัดทำเว็บไซต์ </w:t>
      </w:r>
      <w:hyperlink r:id="rId31" w:history="1">
        <w:r w:rsidRPr="00FC5151">
          <w:rPr>
            <w:rStyle w:val="Hyperlink"/>
            <w:sz w:val="32"/>
            <w:szCs w:val="32"/>
          </w:rPr>
          <w:t>https://sites.google.com/view/mjuonline</w:t>
        </w:r>
      </w:hyperlink>
      <w:r w:rsidRPr="00FC5151">
        <w:rPr>
          <w:sz w:val="32"/>
          <w:szCs w:val="32"/>
          <w:cs/>
        </w:rPr>
        <w:t xml:space="preserve"> วิดีโอแนะนำการใช้งาน คู่มือการใช้งานและช่องการการเรียนรู้โปรแกรมต่างๆ</w:t>
      </w:r>
      <w:r w:rsidRPr="00FC5151">
        <w:rPr>
          <w:sz w:val="32"/>
          <w:szCs w:val="32"/>
        </w:rPr>
        <w:t xml:space="preserve"> </w:t>
      </w:r>
      <w:r w:rsidRPr="00FC5151">
        <w:rPr>
          <w:sz w:val="32"/>
          <w:szCs w:val="32"/>
          <w:cs/>
        </w:rPr>
        <w:t xml:space="preserve">จัดทำช่องทางการติดต่อเพื่อให้คำปรึกษาหรือคำแนะนำการใช้งานระบบเทคโนโลยีสารสนเทศและการเรียนการสอน </w:t>
      </w:r>
      <w:r w:rsidRPr="00FC5151">
        <w:rPr>
          <w:sz w:val="32"/>
          <w:szCs w:val="32"/>
        </w:rPr>
        <w:t xml:space="preserve">Online </w:t>
      </w:r>
      <w:r w:rsidRPr="00FC5151">
        <w:rPr>
          <w:sz w:val="32"/>
          <w:szCs w:val="32"/>
          <w:cs/>
        </w:rPr>
        <w:t xml:space="preserve">ผ่านช่องทาง </w:t>
      </w:r>
      <w:r w:rsidRPr="00FC5151">
        <w:rPr>
          <w:sz w:val="32"/>
          <w:szCs w:val="32"/>
        </w:rPr>
        <w:t>Social Media</w:t>
      </w:r>
      <w:r w:rsidRPr="00FC5151">
        <w:rPr>
          <w:sz w:val="32"/>
          <w:szCs w:val="32"/>
          <w:cs/>
        </w:rPr>
        <w:t xml:space="preserve"> ต่างๆ เพื่อให้สามารถให้ความช่วยเหลือและแก้ไขปัญหาได้อย่างรวดเร็ว อาทิเช่น </w:t>
      </w:r>
      <w:r w:rsidRPr="00FC5151">
        <w:rPr>
          <w:sz w:val="32"/>
          <w:szCs w:val="32"/>
        </w:rPr>
        <w:t>Facebook :</w:t>
      </w:r>
      <w:hyperlink r:id="rId32" w:history="1">
        <w:r w:rsidRPr="00FC5151">
          <w:rPr>
            <w:rStyle w:val="Hyperlink"/>
            <w:sz w:val="32"/>
            <w:szCs w:val="32"/>
          </w:rPr>
          <w:t xml:space="preserve"> HELPDESK MJU ONLINE</w:t>
        </w:r>
      </w:hyperlink>
      <w:r w:rsidRPr="00FC5151">
        <w:rPr>
          <w:sz w:val="32"/>
          <w:szCs w:val="32"/>
          <w:cs/>
        </w:rPr>
        <w:t xml:space="preserve"> และช่องทางไลน์(</w:t>
      </w:r>
      <w:r w:rsidRPr="00FC5151">
        <w:rPr>
          <w:sz w:val="32"/>
          <w:szCs w:val="32"/>
        </w:rPr>
        <w:t>LINE</w:t>
      </w:r>
      <w:r w:rsidRPr="00FC5151">
        <w:rPr>
          <w:sz w:val="32"/>
          <w:szCs w:val="32"/>
          <w:cs/>
        </w:rPr>
        <w:t xml:space="preserve">) </w:t>
      </w:r>
      <w:r w:rsidRPr="00FC5151">
        <w:rPr>
          <w:sz w:val="32"/>
          <w:szCs w:val="32"/>
          <w:shd w:val="clear" w:color="auto" w:fill="FFFFFF"/>
          <w:cs/>
        </w:rPr>
        <w:t xml:space="preserve">ดำเนินการแนะนำการใช้งาน </w:t>
      </w:r>
      <w:r w:rsidRPr="00FC5151">
        <w:rPr>
          <w:sz w:val="32"/>
          <w:szCs w:val="32"/>
          <w:shd w:val="clear" w:color="auto" w:fill="FFFFFF"/>
        </w:rPr>
        <w:t xml:space="preserve">Microsoft Teams for education </w:t>
      </w:r>
      <w:r w:rsidRPr="00FC5151">
        <w:rPr>
          <w:sz w:val="32"/>
          <w:szCs w:val="32"/>
          <w:shd w:val="clear" w:color="auto" w:fill="FFFFFF"/>
          <w:cs/>
        </w:rPr>
        <w:t xml:space="preserve">ให้คณาจารย์และบุคลากรเชิงรุก </w:t>
      </w:r>
      <w:r w:rsidRPr="00FC5151">
        <w:rPr>
          <w:sz w:val="32"/>
          <w:szCs w:val="32"/>
          <w:cs/>
        </w:rPr>
        <w:t>มีการประเมินผลการใช้งาน</w:t>
      </w:r>
      <w:r w:rsidRPr="00FC5151">
        <w:rPr>
          <w:sz w:val="32"/>
          <w:szCs w:val="32"/>
        </w:rPr>
        <w:t xml:space="preserve"> </w:t>
      </w:r>
      <w:r w:rsidRPr="00FC5151">
        <w:rPr>
          <w:sz w:val="32"/>
          <w:szCs w:val="32"/>
          <w:cs/>
        </w:rPr>
        <w:t>ซึ่งได้เก็บ</w:t>
      </w:r>
      <w:hyperlink r:id="rId33" w:history="1">
        <w:r w:rsidRPr="00FC5151">
          <w:rPr>
            <w:rStyle w:val="Hyperlink"/>
            <w:sz w:val="32"/>
            <w:szCs w:val="32"/>
            <w:cs/>
          </w:rPr>
          <w:t xml:space="preserve">ผลการสำรวจความพึงพอใจการใช้งานระบบสารสนเทศเพื่อการเรียนการสอนออนไลน์ </w:t>
        </w:r>
        <w:r w:rsidRPr="00FC5151">
          <w:rPr>
            <w:rStyle w:val="Hyperlink"/>
            <w:sz w:val="32"/>
            <w:szCs w:val="32"/>
          </w:rPr>
          <w:t>Microsoft Teams : MS Teams</w:t>
        </w:r>
      </w:hyperlink>
      <w:r w:rsidRPr="00FC5151">
        <w:rPr>
          <w:sz w:val="32"/>
          <w:szCs w:val="32"/>
          <w:shd w:val="clear" w:color="auto" w:fill="FFFFFF"/>
          <w:cs/>
        </w:rPr>
        <w:t xml:space="preserve"> ข้อมูลที่ได้จากการวิเคราะห์ผลการตอบแบบสอบถามฯ พบว่าภาพรวมของผู้ใช้งาน มีความพึงพอใจต่อการใช้งานโปรแกรม </w:t>
      </w:r>
      <w:r w:rsidRPr="00FC5151">
        <w:rPr>
          <w:sz w:val="32"/>
          <w:szCs w:val="32"/>
          <w:shd w:val="clear" w:color="auto" w:fill="FFFFFF"/>
        </w:rPr>
        <w:t>Microsoft Teams</w:t>
      </w:r>
      <w:r w:rsidRPr="00FC5151">
        <w:rPr>
          <w:sz w:val="32"/>
          <w:szCs w:val="32"/>
          <w:shd w:val="clear" w:color="auto" w:fill="FFFFFF"/>
          <w:cs/>
        </w:rPr>
        <w:t xml:space="preserve"> อยู่ในระดับดี และได้มีการจัดกิจกรรมส่งเสริมการใช้งานต่อไป </w:t>
      </w:r>
    </w:p>
    <w:p w14:paraId="71918CAD" w14:textId="0BC08A71" w:rsidR="00AE0A66" w:rsidRPr="00FC5151" w:rsidRDefault="008B7810" w:rsidP="004D3D35">
      <w:pPr>
        <w:ind w:firstLine="720"/>
        <w:rPr>
          <w:sz w:val="32"/>
          <w:szCs w:val="32"/>
        </w:rPr>
      </w:pPr>
      <w:r w:rsidRPr="00FC5151">
        <w:rPr>
          <w:sz w:val="32"/>
          <w:szCs w:val="32"/>
          <w:cs/>
        </w:rPr>
        <w:t>อีกทั้ง ยัง</w:t>
      </w:r>
      <w:r w:rsidR="00AE0A66" w:rsidRPr="00FC5151">
        <w:rPr>
          <w:sz w:val="32"/>
          <w:szCs w:val="32"/>
          <w:cs/>
        </w:rPr>
        <w:t xml:space="preserve">จัดหาระบบการเรียนการสอนออนไลน์เพิ่มเติมทั้งในส่วนของระบบ </w:t>
      </w:r>
      <w:hyperlink r:id="rId34" w:history="1">
        <w:r w:rsidR="00AE0A66" w:rsidRPr="00FC5151">
          <w:rPr>
            <w:rStyle w:val="Hyperlink"/>
            <w:sz w:val="32"/>
            <w:szCs w:val="32"/>
          </w:rPr>
          <w:t xml:space="preserve">LMS </w:t>
        </w:r>
        <w:r w:rsidR="00AE0A66" w:rsidRPr="00FC5151">
          <w:rPr>
            <w:rStyle w:val="Hyperlink"/>
            <w:sz w:val="32"/>
            <w:szCs w:val="32"/>
            <w:cs/>
          </w:rPr>
          <w:t>(</w:t>
        </w:r>
        <w:r w:rsidR="00AE0A66" w:rsidRPr="00FC5151">
          <w:rPr>
            <w:rStyle w:val="Hyperlink"/>
            <w:sz w:val="32"/>
            <w:szCs w:val="32"/>
          </w:rPr>
          <w:t>Learning Management System</w:t>
        </w:r>
        <w:r w:rsidR="00AE0A66" w:rsidRPr="00FC5151">
          <w:rPr>
            <w:rStyle w:val="Hyperlink"/>
            <w:sz w:val="32"/>
            <w:szCs w:val="32"/>
            <w:cs/>
          </w:rPr>
          <w:t>)</w:t>
        </w:r>
      </w:hyperlink>
      <w:r w:rsidR="00AE0A66" w:rsidRPr="00FC5151">
        <w:rPr>
          <w:sz w:val="32"/>
          <w:szCs w:val="32"/>
        </w:rPr>
        <w:t xml:space="preserve"> </w:t>
      </w:r>
      <w:r w:rsidR="00AE0A66" w:rsidRPr="00FC5151">
        <w:rPr>
          <w:sz w:val="32"/>
          <w:szCs w:val="32"/>
          <w:cs/>
        </w:rPr>
        <w:t xml:space="preserve">หรือระบบการจัดการเรียนรู้ </w:t>
      </w:r>
      <w:r w:rsidR="00AE0A66" w:rsidRPr="00FC5151">
        <w:rPr>
          <w:color w:val="000000"/>
          <w:sz w:val="32"/>
          <w:szCs w:val="32"/>
          <w:cs/>
        </w:rPr>
        <w:t xml:space="preserve">โดยที่ผู้สอนนำเนื้อหาและสื่อการสอนขึ้นเว็บไซต์รายวิชาตามที่ได้ขอให้ระบบจัดไว้ให้ได้โดยสะดวก ผู้เรียนเข้าถึงเนื้อหา กิจกรรมต่าง ๆ ได้โดยผ่านเว็บ </w:t>
      </w:r>
      <w:r w:rsidR="00E51216" w:rsidRPr="00FC5151">
        <w:rPr>
          <w:color w:val="000000"/>
          <w:sz w:val="32"/>
          <w:szCs w:val="32"/>
          <w:cs/>
        </w:rPr>
        <w:t>สามารถ</w:t>
      </w:r>
      <w:r w:rsidR="00AE0A66" w:rsidRPr="00FC5151">
        <w:rPr>
          <w:color w:val="000000"/>
          <w:sz w:val="32"/>
          <w:szCs w:val="32"/>
          <w:cs/>
        </w:rPr>
        <w:t>ติดต่อสื่อสารได้ผ่านทางเครื่องมือการสื่อสารที่ระบบจัดไว้ให้ นอกจากนั้นแล้วยังมีองค์ประกอบที่สำคัญ คือ การเก็บบันทึกข้อมูล กิจกรรมการเรียนของผู้เรียนไว้บนระบบเพื่อผู้สอนสามารถนำไปวิเคราะห์ ติดตามและ</w:t>
      </w:r>
      <w:r w:rsidR="00AE0A66" w:rsidRPr="00FC5151">
        <w:rPr>
          <w:sz w:val="32"/>
          <w:szCs w:val="32"/>
          <w:cs/>
        </w:rPr>
        <w:t>ประเมินผลการเรียนการสอนในรายวิชานั้นอย่างมีประสิทธิภาพ</w:t>
      </w:r>
      <w:r w:rsidR="00AE0A66" w:rsidRPr="00FC5151">
        <w:rPr>
          <w:color w:val="000000"/>
          <w:sz w:val="32"/>
          <w:szCs w:val="32"/>
          <w:cs/>
        </w:rPr>
        <w:t xml:space="preserve"> </w:t>
      </w:r>
      <w:r w:rsidR="00E51216" w:rsidRPr="00FC5151">
        <w:rPr>
          <w:color w:val="000000"/>
          <w:sz w:val="32"/>
          <w:szCs w:val="32"/>
          <w:cs/>
        </w:rPr>
        <w:t xml:space="preserve"> รวมถึงการ</w:t>
      </w:r>
      <w:r w:rsidR="00AE0A66" w:rsidRPr="00FC5151">
        <w:rPr>
          <w:sz w:val="32"/>
          <w:szCs w:val="32"/>
          <w:cs/>
        </w:rPr>
        <w:t>จัดหา</w:t>
      </w:r>
      <w:hyperlink r:id="rId35" w:history="1">
        <w:r w:rsidR="00AE0A66" w:rsidRPr="00FC5151">
          <w:rPr>
            <w:rStyle w:val="Hyperlink"/>
            <w:sz w:val="32"/>
            <w:szCs w:val="32"/>
            <w:cs/>
          </w:rPr>
          <w:t xml:space="preserve">ระบบระบบการศึกษาออนไลน์ </w:t>
        </w:r>
        <w:r w:rsidR="00AE0A66" w:rsidRPr="00FC5151">
          <w:rPr>
            <w:rStyle w:val="Hyperlink"/>
            <w:sz w:val="32"/>
            <w:szCs w:val="32"/>
          </w:rPr>
          <w:t xml:space="preserve">MJU MOOC </w:t>
        </w:r>
      </w:hyperlink>
      <w:r w:rsidR="00AE0A66" w:rsidRPr="00FC5151">
        <w:rPr>
          <w:sz w:val="32"/>
          <w:szCs w:val="32"/>
          <w:cs/>
        </w:rPr>
        <w:t>หลักสูตรการเรียนการสอนแบบออนไลน์ แบบเปิดเสรีสำหรับทุก</w:t>
      </w:r>
      <w:r w:rsidR="004A26AF" w:rsidRPr="00FC5151">
        <w:rPr>
          <w:sz w:val="32"/>
          <w:szCs w:val="32"/>
          <w:cs/>
        </w:rPr>
        <w:t xml:space="preserve"> </w:t>
      </w:r>
      <w:r w:rsidR="00AE0A66" w:rsidRPr="00FC5151">
        <w:rPr>
          <w:sz w:val="32"/>
          <w:szCs w:val="32"/>
          <w:cs/>
        </w:rPr>
        <w:t>ๆ</w:t>
      </w:r>
      <w:r w:rsidR="004A26AF" w:rsidRPr="00FC5151">
        <w:rPr>
          <w:sz w:val="32"/>
          <w:szCs w:val="32"/>
          <w:cs/>
        </w:rPr>
        <w:t xml:space="preserve"> </w:t>
      </w:r>
      <w:r w:rsidR="00AE0A66" w:rsidRPr="00FC5151">
        <w:rPr>
          <w:sz w:val="32"/>
          <w:szCs w:val="32"/>
          <w:cs/>
        </w:rPr>
        <w:t xml:space="preserve">คนในโลก สามารถสมัครเข้าเรียนได้โดยไม่จำกัดจำนวน เน้นในระดับการศึกษาขั้นสูงที่ในระบบการศึกษาแบบเดิมที่มีข้อจำกัดอยู่แต่เฉพาะในห้องเรียน นอกจากนี้ยังสามารถที่จะเชื่อมโยง </w:t>
      </w:r>
      <w:r w:rsidR="00AE0A66" w:rsidRPr="00FC5151">
        <w:rPr>
          <w:sz w:val="32"/>
          <w:szCs w:val="32"/>
        </w:rPr>
        <w:t xml:space="preserve">Course Online </w:t>
      </w:r>
      <w:r w:rsidR="00AE0A66" w:rsidRPr="00FC5151">
        <w:rPr>
          <w:sz w:val="32"/>
          <w:szCs w:val="32"/>
          <w:cs/>
        </w:rPr>
        <w:t xml:space="preserve">เข้ากับเครื่องมือในด้านเทคโนโลยีการศึกษาต่าง ๆ จำนวน </w:t>
      </w:r>
      <w:r w:rsidR="00AE0A66" w:rsidRPr="00FC5151">
        <w:rPr>
          <w:sz w:val="32"/>
          <w:szCs w:val="32"/>
        </w:rPr>
        <w:t xml:space="preserve">10 </w:t>
      </w:r>
      <w:r w:rsidR="00AE0A66" w:rsidRPr="00FC5151">
        <w:rPr>
          <w:sz w:val="32"/>
          <w:szCs w:val="32"/>
          <w:cs/>
        </w:rPr>
        <w:t>รายวิชา ซึ่งมีเนื้อหาด้านองค์ความรู้เกี่ยวกับการเกษตรของมหาวิทยาลัยแม่โจ้ ที่สามารถเรียนรู้ได้ทุกที่ทุกเวลา</w:t>
      </w:r>
      <w:r w:rsidR="00AE0A66" w:rsidRPr="00FC5151">
        <w:rPr>
          <w:sz w:val="32"/>
          <w:szCs w:val="32"/>
        </w:rPr>
        <w:t xml:space="preserve"> </w:t>
      </w:r>
      <w:r w:rsidR="00AE0A66" w:rsidRPr="00FC5151">
        <w:rPr>
          <w:sz w:val="32"/>
          <w:szCs w:val="32"/>
          <w:cs/>
        </w:rPr>
        <w:t>สำหรับนักศึกษา บุคคลภายนอกและผู้ที่สนใจ</w:t>
      </w:r>
      <w:r w:rsidR="00AE0A66" w:rsidRPr="00FC5151">
        <w:rPr>
          <w:sz w:val="32"/>
          <w:szCs w:val="32"/>
        </w:rPr>
        <w:t xml:space="preserve"> </w:t>
      </w:r>
    </w:p>
    <w:p w14:paraId="50466906" w14:textId="6DA78563" w:rsidR="00AE0A66" w:rsidRPr="00FC5151" w:rsidRDefault="00703C60" w:rsidP="00703C60">
      <w:pPr>
        <w:ind w:firstLine="720"/>
        <w:rPr>
          <w:rStyle w:val="Hyperlink"/>
          <w:sz w:val="32"/>
          <w:szCs w:val="32"/>
        </w:rPr>
      </w:pPr>
      <w:r w:rsidRPr="00FC5151">
        <w:rPr>
          <w:sz w:val="32"/>
          <w:szCs w:val="32"/>
          <w:cs/>
        </w:rPr>
        <w:t>มหาวิทยาลัยยัง</w:t>
      </w:r>
      <w:r w:rsidR="00AE0A66" w:rsidRPr="00FC5151">
        <w:rPr>
          <w:sz w:val="32"/>
          <w:szCs w:val="32"/>
          <w:cs/>
        </w:rPr>
        <w:t xml:space="preserve">สนับสนุนระบบออนไลน์ </w:t>
      </w:r>
      <w:r w:rsidR="00AE0A66" w:rsidRPr="00FC5151">
        <w:rPr>
          <w:sz w:val="32"/>
          <w:szCs w:val="32"/>
        </w:rPr>
        <w:t xml:space="preserve">Live Stream System </w:t>
      </w:r>
      <w:r w:rsidRPr="00FC5151">
        <w:rPr>
          <w:sz w:val="32"/>
          <w:szCs w:val="32"/>
          <w:cs/>
        </w:rPr>
        <w:t>ในการ</w:t>
      </w:r>
      <w:r w:rsidR="00AE0A66" w:rsidRPr="00FC5151">
        <w:rPr>
          <w:sz w:val="32"/>
          <w:szCs w:val="32"/>
          <w:cs/>
        </w:rPr>
        <w:t xml:space="preserve">ให้บริการห้องสตูดิโอสำหรับงานถ่ายทอดสด </w:t>
      </w:r>
      <w:r w:rsidR="00AE0A66" w:rsidRPr="00FC5151">
        <w:rPr>
          <w:sz w:val="32"/>
          <w:szCs w:val="32"/>
        </w:rPr>
        <w:t xml:space="preserve">Live Streaming </w:t>
      </w:r>
      <w:r w:rsidR="00AE0A66" w:rsidRPr="00FC5151">
        <w:rPr>
          <w:sz w:val="32"/>
          <w:szCs w:val="32"/>
          <w:cs/>
        </w:rPr>
        <w:t xml:space="preserve">และการกิจกรรม/งานสัมมนา/งานประชุมวิชาการแบบออนไลน์ ผ่านโปรแกรม </w:t>
      </w:r>
      <w:r w:rsidR="00AE0A66" w:rsidRPr="00FC5151">
        <w:rPr>
          <w:sz w:val="32"/>
          <w:szCs w:val="32"/>
        </w:rPr>
        <w:t xml:space="preserve">Microsoft Teams Zoom Meeting </w:t>
      </w:r>
      <w:r w:rsidR="00AE0A66" w:rsidRPr="00FC5151">
        <w:rPr>
          <w:sz w:val="32"/>
          <w:szCs w:val="32"/>
          <w:cs/>
        </w:rPr>
        <w:t xml:space="preserve">และ </w:t>
      </w:r>
      <w:r w:rsidR="00AE0A66" w:rsidRPr="00FC5151">
        <w:rPr>
          <w:sz w:val="32"/>
          <w:szCs w:val="32"/>
        </w:rPr>
        <w:t xml:space="preserve">Youtube Live Stream </w:t>
      </w:r>
      <w:r w:rsidR="00AE0A66" w:rsidRPr="00FC5151">
        <w:rPr>
          <w:sz w:val="32"/>
          <w:szCs w:val="32"/>
          <w:cs/>
        </w:rPr>
        <w:t xml:space="preserve">ให้แก่หน่วยงานภายในมหาวิทยาลัย องค์กรนักศึกษา และหน่วยงานชุมชน  </w:t>
      </w:r>
      <w:r w:rsidRPr="00FC5151">
        <w:rPr>
          <w:sz w:val="32"/>
          <w:szCs w:val="32"/>
          <w:cs/>
        </w:rPr>
        <w:t>ซึ่ง</w:t>
      </w:r>
      <w:r w:rsidR="00AE0A66" w:rsidRPr="00FC5151">
        <w:rPr>
          <w:sz w:val="32"/>
          <w:szCs w:val="32"/>
          <w:cs/>
        </w:rPr>
        <w:t xml:space="preserve">ห้องสตูดิโอที่อยู่ในความดูแลของกองเทคโนโลยีดิจิทัลเป็นห้องสตูดิโอขนาดใหญ่ รองรับการทำงานแบบ </w:t>
      </w:r>
      <w:r w:rsidR="00AE0A66" w:rsidRPr="00FC5151">
        <w:rPr>
          <w:sz w:val="32"/>
          <w:szCs w:val="32"/>
        </w:rPr>
        <w:t xml:space="preserve">Blue Screen </w:t>
      </w:r>
      <w:r w:rsidR="00AE0A66" w:rsidRPr="00FC5151">
        <w:rPr>
          <w:sz w:val="32"/>
          <w:szCs w:val="32"/>
          <w:cs/>
        </w:rPr>
        <w:t xml:space="preserve">สามารถซ้อนฉาก </w:t>
      </w:r>
      <w:r w:rsidR="00AE0A66" w:rsidRPr="00FC5151">
        <w:rPr>
          <w:sz w:val="32"/>
          <w:szCs w:val="32"/>
        </w:rPr>
        <w:t xml:space="preserve">CG </w:t>
      </w:r>
      <w:r w:rsidR="00AE0A66" w:rsidRPr="00FC5151">
        <w:rPr>
          <w:sz w:val="32"/>
          <w:szCs w:val="32"/>
          <w:cs/>
        </w:rPr>
        <w:t xml:space="preserve">ในแบบ </w:t>
      </w:r>
      <w:r w:rsidR="00AE0A66" w:rsidRPr="00FC5151">
        <w:rPr>
          <w:sz w:val="32"/>
          <w:szCs w:val="32"/>
        </w:rPr>
        <w:t xml:space="preserve">2D </w:t>
      </w:r>
      <w:r w:rsidR="00AE0A66" w:rsidRPr="00FC5151">
        <w:rPr>
          <w:sz w:val="32"/>
          <w:szCs w:val="32"/>
          <w:cs/>
        </w:rPr>
        <w:t xml:space="preserve">และ </w:t>
      </w:r>
      <w:r w:rsidR="00AE0A66" w:rsidRPr="00FC5151">
        <w:rPr>
          <w:sz w:val="32"/>
          <w:szCs w:val="32"/>
        </w:rPr>
        <w:t xml:space="preserve">3D </w:t>
      </w:r>
      <w:r w:rsidR="00AE0A66" w:rsidRPr="00FC5151">
        <w:rPr>
          <w:sz w:val="32"/>
          <w:szCs w:val="32"/>
          <w:cs/>
        </w:rPr>
        <w:t xml:space="preserve">พร้อมมีระบบภาพคุณภาพระดับ </w:t>
      </w:r>
      <w:r w:rsidR="00AE0A66" w:rsidRPr="00FC5151">
        <w:rPr>
          <w:sz w:val="32"/>
          <w:szCs w:val="32"/>
        </w:rPr>
        <w:t xml:space="preserve">HD </w:t>
      </w:r>
      <w:r w:rsidR="00AE0A66" w:rsidRPr="00FC5151">
        <w:rPr>
          <w:sz w:val="32"/>
          <w:szCs w:val="32"/>
          <w:cs/>
        </w:rPr>
        <w:t>ที่มีความคมชัดสูง และมีอุปกรณ์สลับสัญญาณภาพและ</w:t>
      </w:r>
      <w:r w:rsidR="00AE0A66" w:rsidRPr="00FC5151">
        <w:rPr>
          <w:sz w:val="32"/>
          <w:szCs w:val="32"/>
          <w:cs/>
        </w:rPr>
        <w:lastRenderedPageBreak/>
        <w:t>เสียง เพื่อควบคุมมุมกล้องและนำเสนอสื่ออิเล็กทรอนิกส์ไปพร้อมกันสำหรับการถ่ายทอดสด หรือการจัดกิจกรรม/งานสัมมนา/งานประชุมวิชาการแบบออนไลน์</w:t>
      </w:r>
      <w:r w:rsidRPr="00FC5151">
        <w:rPr>
          <w:sz w:val="32"/>
          <w:szCs w:val="32"/>
          <w:cs/>
        </w:rPr>
        <w:t xml:space="preserve"> นอกจากนั้นยังมี</w:t>
      </w:r>
      <w:hyperlink r:id="rId36" w:history="1">
        <w:r w:rsidR="00AE0A66" w:rsidRPr="00FC5151">
          <w:rPr>
            <w:rStyle w:val="Hyperlink"/>
            <w:sz w:val="32"/>
            <w:szCs w:val="32"/>
            <w:cs/>
          </w:rPr>
          <w:t>ระบบศูนย์สอบอิเล็กทรอนิกส์</w:t>
        </w:r>
      </w:hyperlink>
      <w:r w:rsidR="00AE0A66" w:rsidRPr="00FC5151">
        <w:rPr>
          <w:sz w:val="32"/>
          <w:szCs w:val="32"/>
          <w:cs/>
        </w:rPr>
        <w:t xml:space="preserve"> เพื่อจัดทำเป็นศูนย์สอบวัดมาตรฐานของนักศึกษาทางด้าน </w:t>
      </w:r>
      <w:r w:rsidR="00AE0A66" w:rsidRPr="00FC5151">
        <w:rPr>
          <w:sz w:val="32"/>
          <w:szCs w:val="32"/>
        </w:rPr>
        <w:t xml:space="preserve">ICT </w:t>
      </w:r>
      <w:r w:rsidR="00AE0A66" w:rsidRPr="00FC5151">
        <w:rPr>
          <w:sz w:val="32"/>
          <w:szCs w:val="32"/>
          <w:cs/>
        </w:rPr>
        <w:t>โดยทำการจัดสอบมาตั้งแต่ปี 2553 ตามประกาศมหาวิทยาลัยแม่โจ้ เรื่อง มาตรฐานของนักศึกษาทางด้านเทคโนโลยีสารสนเทศและการสื่อสาร(</w:t>
      </w:r>
      <w:r w:rsidR="00AE0A66" w:rsidRPr="00FC5151">
        <w:rPr>
          <w:sz w:val="32"/>
          <w:szCs w:val="32"/>
        </w:rPr>
        <w:t>ICT</w:t>
      </w:r>
      <w:r w:rsidR="00AE0A66" w:rsidRPr="00FC5151">
        <w:rPr>
          <w:sz w:val="32"/>
          <w:szCs w:val="32"/>
          <w:cs/>
        </w:rPr>
        <w:t xml:space="preserve">) เพื่อเป็นการส่งเสริมและสนับสนุนให้นักศึกษามีความรู้ความสามารถทางด้าน </w:t>
      </w:r>
      <w:r w:rsidR="00AE0A66" w:rsidRPr="00FC5151">
        <w:rPr>
          <w:sz w:val="32"/>
          <w:szCs w:val="32"/>
        </w:rPr>
        <w:t xml:space="preserve">ICT </w:t>
      </w:r>
      <w:r w:rsidR="00AE0A66" w:rsidRPr="00FC5151">
        <w:rPr>
          <w:sz w:val="32"/>
          <w:szCs w:val="32"/>
          <w:cs/>
        </w:rPr>
        <w:t xml:space="preserve">โดยนักศึกษาทุกคนจะต้องสอบผ่านการวัดมาตรฐานทางด้าน </w:t>
      </w:r>
      <w:r w:rsidR="00AE0A66" w:rsidRPr="00FC5151">
        <w:rPr>
          <w:sz w:val="32"/>
          <w:szCs w:val="32"/>
        </w:rPr>
        <w:t xml:space="preserve">ICT </w:t>
      </w:r>
      <w:r w:rsidR="00AE0A66" w:rsidRPr="00FC5151">
        <w:rPr>
          <w:sz w:val="32"/>
          <w:szCs w:val="32"/>
          <w:cs/>
        </w:rPr>
        <w:t xml:space="preserve">ตามที่มหาวิทยาลัยกำหนด </w:t>
      </w:r>
      <w:r w:rsidR="00CF13F7" w:rsidRPr="00FC5151">
        <w:rPr>
          <w:sz w:val="32"/>
          <w:szCs w:val="32"/>
          <w:cs/>
        </w:rPr>
        <w:t>มีการ</w:t>
      </w:r>
      <w:r w:rsidR="00AE0A66" w:rsidRPr="00FC5151">
        <w:rPr>
          <w:sz w:val="32"/>
          <w:szCs w:val="32"/>
          <w:cs/>
        </w:rPr>
        <w:t xml:space="preserve">ปรับรูปแบบการสอบแบบออนไลน์ การอบรมภาคปฏิบัติการในรูปแบบออนไลน์ทั้งการอบรมหลักสูตรการใช้งาน </w:t>
      </w:r>
      <w:r w:rsidR="00AE0A66" w:rsidRPr="00FC5151">
        <w:rPr>
          <w:sz w:val="32"/>
          <w:szCs w:val="32"/>
        </w:rPr>
        <w:t xml:space="preserve">Microsoft Word, Microsoft Excel </w:t>
      </w:r>
      <w:r w:rsidR="00AE0A66" w:rsidRPr="00FC5151">
        <w:rPr>
          <w:sz w:val="32"/>
          <w:szCs w:val="32"/>
          <w:cs/>
        </w:rPr>
        <w:t xml:space="preserve">และ </w:t>
      </w:r>
      <w:r w:rsidR="00AE0A66" w:rsidRPr="00FC5151">
        <w:rPr>
          <w:sz w:val="32"/>
          <w:szCs w:val="32"/>
        </w:rPr>
        <w:t>Microsoft PowerPoint</w:t>
      </w:r>
      <w:r w:rsidR="00AE0A66" w:rsidRPr="00FC5151">
        <w:rPr>
          <w:sz w:val="32"/>
          <w:szCs w:val="32"/>
          <w:cs/>
        </w:rPr>
        <w:t xml:space="preserve"> และการประเมินผลที่มีประสิทธิภาพทดแทนการจัดสอบในรูปแบบเดิม เพื่อให้นักศึกษาสามารถสำเร็จการศึกษาได้ตามรอบจบ และจัดทำโครงการอบรมส่งเสริมการเข้าถึงและใช้ประโยชน์จาก </w:t>
      </w:r>
      <w:r w:rsidR="00AE0A66" w:rsidRPr="00FC5151">
        <w:rPr>
          <w:sz w:val="32"/>
          <w:szCs w:val="32"/>
        </w:rPr>
        <w:t xml:space="preserve">ICT </w:t>
      </w:r>
      <w:r w:rsidR="00AE0A66" w:rsidRPr="00FC5151">
        <w:rPr>
          <w:sz w:val="32"/>
          <w:szCs w:val="32"/>
          <w:cs/>
        </w:rPr>
        <w:t xml:space="preserve">ในการเรียนรู้และการทำงานโดยใช้ </w:t>
      </w:r>
      <w:r w:rsidR="00AE0A66" w:rsidRPr="00FC5151">
        <w:rPr>
          <w:sz w:val="32"/>
          <w:szCs w:val="32"/>
        </w:rPr>
        <w:t xml:space="preserve">Cloud Computing </w:t>
      </w:r>
      <w:r w:rsidR="00AE0A66" w:rsidRPr="00FC5151">
        <w:rPr>
          <w:sz w:val="32"/>
          <w:szCs w:val="32"/>
          <w:cs/>
        </w:rPr>
        <w:t>สำหรับนักศึกษาประจำปี 25</w:t>
      </w:r>
      <w:r w:rsidR="00AE0A66" w:rsidRPr="00FC5151">
        <w:rPr>
          <w:sz w:val="32"/>
          <w:szCs w:val="32"/>
        </w:rPr>
        <w:t>6</w:t>
      </w:r>
      <w:r w:rsidR="00AE0A66" w:rsidRPr="00FC5151">
        <w:rPr>
          <w:sz w:val="32"/>
          <w:szCs w:val="32"/>
          <w:cs/>
        </w:rPr>
        <w:t xml:space="preserve">4 </w:t>
      </w:r>
    </w:p>
    <w:p w14:paraId="43F9DD17" w14:textId="243B4A99" w:rsidR="0038224B" w:rsidRPr="00FC5151" w:rsidRDefault="0038224B" w:rsidP="0038224B">
      <w:pPr>
        <w:ind w:firstLine="1134"/>
        <w:rPr>
          <w:sz w:val="32"/>
          <w:szCs w:val="32"/>
        </w:rPr>
      </w:pPr>
      <w:r w:rsidRPr="00FC5151">
        <w:rPr>
          <w:sz w:val="32"/>
          <w:szCs w:val="32"/>
          <w:cs/>
        </w:rPr>
        <w:t>โดยมหาวิทยาลัยมีการประเมินคุณภาพของการให้บริการและสิ่งอำนวยความสะดวก</w:t>
      </w:r>
      <w:r w:rsidRPr="00FC5151">
        <w:rPr>
          <w:sz w:val="32"/>
          <w:szCs w:val="32"/>
          <w:cs/>
        </w:rPr>
        <w:br/>
        <w:t xml:space="preserve">ต่าง ๆ ด้านเทคโนโลยีสารสนเทศ โดยได้จัดทำแบบสอบถามเพื่อสอบถามความพึงพอใจของผู้ใช้บริการด้านเทคโนโลยี ดังนี้ </w:t>
      </w:r>
    </w:p>
    <w:p w14:paraId="63A39677" w14:textId="3CA05929" w:rsidR="0038224B" w:rsidRPr="00FC5151" w:rsidRDefault="0038224B" w:rsidP="0038224B">
      <w:pPr>
        <w:ind w:firstLine="1134"/>
        <w:rPr>
          <w:sz w:val="32"/>
          <w:szCs w:val="32"/>
          <w:cs/>
        </w:rPr>
      </w:pPr>
      <w:r w:rsidRPr="00FC5151">
        <w:rPr>
          <w:sz w:val="32"/>
          <w:szCs w:val="32"/>
          <w:cs/>
        </w:rPr>
        <w:t>1)  ด้าน</w:t>
      </w:r>
      <w:hyperlink r:id="rId37" w:history="1">
        <w:r w:rsidRPr="00FC5151">
          <w:rPr>
            <w:rStyle w:val="Hyperlink"/>
            <w:sz w:val="32"/>
            <w:szCs w:val="32"/>
            <w:cs/>
          </w:rPr>
          <w:t>การให้บริการระบบเครือข่ายไร้สาย</w:t>
        </w:r>
      </w:hyperlink>
      <w:r w:rsidRPr="00FC5151">
        <w:rPr>
          <w:sz w:val="32"/>
          <w:szCs w:val="32"/>
          <w:cs/>
        </w:rPr>
        <w:t xml:space="preserve"> พบว่าต้องการให้มีการเพิ่มจุดให้บริการระบบเครือข่ายไร้สายให้ครอบคลุมทุกอาคารที่อยู่ภายในมหาวิทยาลัยแม่โจ้ และต้องการจุดให้บริการสำหรับอาคารที่ยังไม่มีระบบอินเทอร์เน็ต ผู้รับผิดชอบจึงได้ดำเนินการจัดทำคำของบประมาณ</w:t>
      </w:r>
      <w:r w:rsidR="00F02D55" w:rsidRPr="00FC5151">
        <w:rPr>
          <w:sz w:val="32"/>
          <w:szCs w:val="32"/>
          <w:cs/>
        </w:rPr>
        <w:t>ใน</w:t>
      </w:r>
      <w:r w:rsidRPr="00FC5151">
        <w:rPr>
          <w:sz w:val="32"/>
          <w:szCs w:val="32"/>
          <w:cs/>
        </w:rPr>
        <w:t xml:space="preserve">การจัดซื้อครุภัณฑ์ระบบโครงสร้างพื้นฐานด้านเทคโนโลยีสารสนเทศและการสื่อสาร </w:t>
      </w:r>
      <w:r w:rsidR="00F02D55" w:rsidRPr="00FC5151">
        <w:rPr>
          <w:sz w:val="32"/>
          <w:szCs w:val="32"/>
          <w:cs/>
        </w:rPr>
        <w:t>รวมถึงการ</w:t>
      </w:r>
      <w:r w:rsidRPr="00FC5151">
        <w:rPr>
          <w:sz w:val="32"/>
          <w:szCs w:val="32"/>
          <w:cs/>
        </w:rPr>
        <w:t>ทำบันทึกข้อตกลงกับบริษัท ทรู อินเทอร์เน็ต คอร์ปอเรชั่น จำกัด และ บมจ. แอดวานซ์ อินโฟร์ เซอร์วิส (</w:t>
      </w:r>
      <w:r w:rsidRPr="00FC5151">
        <w:rPr>
          <w:sz w:val="32"/>
          <w:szCs w:val="32"/>
        </w:rPr>
        <w:t>AIS</w:t>
      </w:r>
      <w:r w:rsidRPr="00FC5151">
        <w:rPr>
          <w:sz w:val="32"/>
          <w:szCs w:val="32"/>
          <w:cs/>
        </w:rPr>
        <w:t>)  เพื่อเพิ่มบริการด้านการสื่อสารและโทรคมนาคมให้ทันสมัยภายในพื้นที่ของมหาวิทยาลัย</w:t>
      </w:r>
    </w:p>
    <w:p w14:paraId="15D04EA4" w14:textId="3C1B1CD0" w:rsidR="0038224B" w:rsidRPr="00FC5151" w:rsidRDefault="0038224B" w:rsidP="0038224B">
      <w:pPr>
        <w:ind w:firstLine="1134"/>
        <w:rPr>
          <w:sz w:val="32"/>
          <w:szCs w:val="32"/>
        </w:rPr>
      </w:pPr>
      <w:r w:rsidRPr="00FC5151">
        <w:rPr>
          <w:sz w:val="32"/>
          <w:szCs w:val="32"/>
          <w:cs/>
        </w:rPr>
        <w:t>2)  ด้าน</w:t>
      </w:r>
      <w:hyperlink r:id="rId38" w:history="1">
        <w:r w:rsidRPr="00FC5151">
          <w:rPr>
            <w:rStyle w:val="Hyperlink"/>
            <w:sz w:val="32"/>
            <w:szCs w:val="32"/>
            <w:cs/>
          </w:rPr>
          <w:t>การให้บริการระบบเครือข่ายอินเทอร์เน็ต</w:t>
        </w:r>
      </w:hyperlink>
      <w:r w:rsidRPr="00FC5151">
        <w:rPr>
          <w:sz w:val="32"/>
          <w:szCs w:val="32"/>
          <w:cs/>
        </w:rPr>
        <w:t xml:space="preserve"> พบว่า ต้องการให้มีความสเถียรภาพของระบบเครือข่ายที่สามารถใช้งานอินเตอร์เน็ต (</w:t>
      </w:r>
      <w:r w:rsidRPr="00FC5151">
        <w:rPr>
          <w:sz w:val="32"/>
          <w:szCs w:val="32"/>
        </w:rPr>
        <w:t xml:space="preserve">Internet) </w:t>
      </w:r>
      <w:r w:rsidRPr="00FC5151">
        <w:rPr>
          <w:sz w:val="32"/>
          <w:szCs w:val="32"/>
          <w:cs/>
        </w:rPr>
        <w:t>ได้อย่างต่อเนื่อง ผู้รับผิดชอบจึงได้ดำเนินการจัดทำคำของบประมาณ</w:t>
      </w:r>
      <w:r w:rsidR="00385A0A" w:rsidRPr="00FC5151">
        <w:rPr>
          <w:sz w:val="32"/>
          <w:szCs w:val="32"/>
          <w:cs/>
        </w:rPr>
        <w:t>ในการ</w:t>
      </w:r>
      <w:r w:rsidRPr="00FC5151">
        <w:rPr>
          <w:sz w:val="32"/>
          <w:szCs w:val="32"/>
          <w:cs/>
        </w:rPr>
        <w:t>จัดซื้อครุภัณฑ์ระบบโครงสร้างพื้นฐานด้านเทคโนโลยีสารสนเทศและการสื่อสาร เพื่อเพิ่มประสิทธิภาพในการให้บริการ การเตรียมความพร้อมในด้านระบบเครือข่ายของมหาวิทยาลัยให้พร้อมต่อการใช้งานในทุก ๆ ด้าน ให้มีประสิทธิภาพทั้งการเรียนการสอนและ</w:t>
      </w:r>
      <w:r w:rsidR="00385A0A" w:rsidRPr="00FC5151">
        <w:rPr>
          <w:sz w:val="32"/>
          <w:szCs w:val="32"/>
          <w:cs/>
        </w:rPr>
        <w:br/>
      </w:r>
      <w:r w:rsidRPr="00FC5151">
        <w:rPr>
          <w:sz w:val="32"/>
          <w:szCs w:val="32"/>
          <w:cs/>
        </w:rPr>
        <w:t>การปฏิบัติงานของบุคลากรด้านต่าง ๆ</w:t>
      </w:r>
    </w:p>
    <w:p w14:paraId="5FFE8398" w14:textId="441EE15D" w:rsidR="00B74F66" w:rsidRPr="00FC5151" w:rsidRDefault="0038224B" w:rsidP="00B74F66">
      <w:pPr>
        <w:ind w:firstLine="1134"/>
        <w:rPr>
          <w:sz w:val="32"/>
          <w:szCs w:val="32"/>
          <w:cs/>
        </w:rPr>
      </w:pPr>
      <w:r w:rsidRPr="00FC5151">
        <w:rPr>
          <w:sz w:val="32"/>
          <w:szCs w:val="32"/>
        </w:rPr>
        <w:t xml:space="preserve">3) </w:t>
      </w:r>
      <w:r w:rsidRPr="00FC5151">
        <w:rPr>
          <w:sz w:val="32"/>
          <w:szCs w:val="32"/>
          <w:cs/>
        </w:rPr>
        <w:t xml:space="preserve"> ด้านการใช้งานโปรแกรม </w:t>
      </w:r>
      <w:r w:rsidRPr="00FC5151">
        <w:rPr>
          <w:sz w:val="32"/>
          <w:szCs w:val="32"/>
        </w:rPr>
        <w:t>Microsoft Teams</w:t>
      </w:r>
      <w:r w:rsidRPr="00FC5151">
        <w:rPr>
          <w:sz w:val="32"/>
          <w:szCs w:val="32"/>
          <w:cs/>
        </w:rPr>
        <w:t xml:space="preserve"> </w:t>
      </w:r>
      <w:r w:rsidR="00385A0A" w:rsidRPr="00FC5151">
        <w:rPr>
          <w:sz w:val="32"/>
          <w:szCs w:val="32"/>
          <w:cs/>
        </w:rPr>
        <w:t>ได้มี</w:t>
      </w:r>
      <w:r w:rsidRPr="00FC5151">
        <w:rPr>
          <w:sz w:val="32"/>
          <w:szCs w:val="32"/>
          <w:cs/>
        </w:rPr>
        <w:t>การจัดทำ</w:t>
      </w:r>
      <w:hyperlink r:id="rId39" w:history="1">
        <w:r w:rsidRPr="00FC5151">
          <w:rPr>
            <w:rStyle w:val="Hyperlink"/>
            <w:sz w:val="32"/>
            <w:szCs w:val="32"/>
            <w:cs/>
          </w:rPr>
          <w:t>เว็บไซต์</w:t>
        </w:r>
      </w:hyperlink>
      <w:r w:rsidRPr="00FC5151">
        <w:rPr>
          <w:sz w:val="32"/>
          <w:szCs w:val="32"/>
          <w:cs/>
        </w:rPr>
        <w:t xml:space="preserve"> </w:t>
      </w:r>
      <w:r w:rsidR="00B74F66" w:rsidRPr="00FC5151">
        <w:rPr>
          <w:sz w:val="32"/>
          <w:szCs w:val="32"/>
          <w:cs/>
        </w:rPr>
        <w:t xml:space="preserve"> </w:t>
      </w:r>
      <w:r w:rsidRPr="00FC5151">
        <w:rPr>
          <w:sz w:val="32"/>
          <w:szCs w:val="32"/>
          <w:cs/>
        </w:rPr>
        <w:t>วิดีโอแนะนำการ</w:t>
      </w:r>
      <w:r w:rsidR="00B74F66" w:rsidRPr="00FC5151">
        <w:rPr>
          <w:sz w:val="32"/>
          <w:szCs w:val="32"/>
          <w:cs/>
        </w:rPr>
        <w:br/>
      </w:r>
      <w:r w:rsidRPr="00FC5151">
        <w:rPr>
          <w:sz w:val="32"/>
          <w:szCs w:val="32"/>
          <w:cs/>
        </w:rPr>
        <w:t>ใช้งาน คู่มือการใช้งานและช่องการการเรียนรู้โปรแกรมต่าง ๆ</w:t>
      </w:r>
      <w:r w:rsidRPr="00FC5151">
        <w:t xml:space="preserve"> </w:t>
      </w:r>
      <w:r w:rsidRPr="00FC5151">
        <w:rPr>
          <w:cs/>
        </w:rPr>
        <w:t>มีการ</w:t>
      </w:r>
      <w:r w:rsidRPr="00FC5151">
        <w:rPr>
          <w:sz w:val="32"/>
          <w:szCs w:val="32"/>
          <w:cs/>
        </w:rPr>
        <w:t xml:space="preserve">จัดทำช่องทางการติดต่อเพื่อให้คำปรึกษาหรือคำแนะนำการใช้งานระบบเทคโนโลยีสารสนเทศและการเรียนการสอน </w:t>
      </w:r>
      <w:r w:rsidRPr="00FC5151">
        <w:rPr>
          <w:sz w:val="32"/>
          <w:szCs w:val="32"/>
        </w:rPr>
        <w:t xml:space="preserve">Online </w:t>
      </w:r>
      <w:r w:rsidRPr="00FC5151">
        <w:rPr>
          <w:sz w:val="32"/>
          <w:szCs w:val="32"/>
          <w:cs/>
        </w:rPr>
        <w:t xml:space="preserve">ผ่านช่องทาง </w:t>
      </w:r>
      <w:r w:rsidRPr="00FC5151">
        <w:rPr>
          <w:sz w:val="32"/>
          <w:szCs w:val="32"/>
        </w:rPr>
        <w:t>Social Media</w:t>
      </w:r>
      <w:r w:rsidRPr="00FC5151">
        <w:rPr>
          <w:sz w:val="32"/>
          <w:szCs w:val="32"/>
          <w:cs/>
        </w:rPr>
        <w:t xml:space="preserve"> ต่าง ๆ รวมถึง</w:t>
      </w:r>
      <w:r w:rsidRPr="00FC5151">
        <w:rPr>
          <w:sz w:val="32"/>
          <w:szCs w:val="32"/>
          <w:shd w:val="clear" w:color="auto" w:fill="FFFFFF"/>
          <w:cs/>
        </w:rPr>
        <w:t xml:space="preserve">มีการแนะนำการใช้งาน </w:t>
      </w:r>
      <w:r w:rsidRPr="00FC5151">
        <w:rPr>
          <w:sz w:val="32"/>
          <w:szCs w:val="32"/>
          <w:shd w:val="clear" w:color="auto" w:fill="FFFFFF"/>
        </w:rPr>
        <w:t xml:space="preserve">Microsoft Teams for education </w:t>
      </w:r>
      <w:r w:rsidRPr="00FC5151">
        <w:rPr>
          <w:sz w:val="32"/>
          <w:szCs w:val="32"/>
          <w:shd w:val="clear" w:color="auto" w:fill="FFFFFF"/>
          <w:cs/>
        </w:rPr>
        <w:t>ให้คณาจารย์และบุคลากรเชิงรุก ซึ่งจากวิธีการที่กล่าวมา</w:t>
      </w:r>
      <w:r w:rsidRPr="00FC5151">
        <w:rPr>
          <w:sz w:val="32"/>
          <w:szCs w:val="32"/>
          <w:cs/>
        </w:rPr>
        <w:t>พบว่า สามารถให้ความช่วยเหลือและแก้ไขปัญหาได้อย่างรวดเร็ว</w:t>
      </w:r>
      <w:r w:rsidR="00B74F66" w:rsidRPr="00FC5151">
        <w:rPr>
          <w:sz w:val="32"/>
          <w:szCs w:val="32"/>
          <w:cs/>
        </w:rPr>
        <w:br w:type="page"/>
      </w:r>
    </w:p>
    <w:p w14:paraId="557CFCD0" w14:textId="77777777" w:rsidR="009A4AE1" w:rsidRPr="00FC5151" w:rsidRDefault="009A4AE1" w:rsidP="004D3D35">
      <w:pPr>
        <w:shd w:val="clear" w:color="auto" w:fill="F2F2F2" w:themeFill="background1" w:themeFillShade="F2"/>
        <w:ind w:firstLine="0"/>
        <w:rPr>
          <w:rFonts w:eastAsia="Sarabun"/>
          <w:sz w:val="32"/>
          <w:szCs w:val="32"/>
        </w:rPr>
      </w:pPr>
      <w:r w:rsidRPr="00FC5151">
        <w:rPr>
          <w:b/>
          <w:bCs/>
          <w:sz w:val="32"/>
          <w:szCs w:val="32"/>
          <w:cs/>
        </w:rPr>
        <w:lastRenderedPageBreak/>
        <w:t>3.  หนังสือ ฐานข้อมูลวารสาร การจัดพื้นที่สนับสนุนการเรียนรู้</w:t>
      </w:r>
    </w:p>
    <w:p w14:paraId="6D888CA8" w14:textId="78FD873D" w:rsidR="009A4AE1" w:rsidRPr="00FC5151" w:rsidRDefault="009A4AE1" w:rsidP="00B74F66">
      <w:pPr>
        <w:shd w:val="clear" w:color="auto" w:fill="FFFFFF"/>
        <w:ind w:firstLine="1134"/>
        <w:rPr>
          <w:rFonts w:eastAsia="Sarabun"/>
          <w:sz w:val="32"/>
          <w:szCs w:val="32"/>
        </w:rPr>
      </w:pPr>
      <w:r w:rsidRPr="00FC5151">
        <w:rPr>
          <w:rFonts w:ascii="Times New Roman" w:eastAsia="Sarabun" w:hAnsi="Times New Roman" w:cs="Times New Roman" w:hint="cs"/>
          <w:sz w:val="32"/>
          <w:szCs w:val="32"/>
          <w:cs/>
        </w:rPr>
        <w:t>​</w:t>
      </w:r>
      <w:r w:rsidRPr="00FC5151">
        <w:rPr>
          <w:rFonts w:eastAsia="Sarabun"/>
          <w:sz w:val="32"/>
          <w:szCs w:val="32"/>
          <w:cs/>
        </w:rPr>
        <w:t xml:space="preserve">สำนักหอสมุดเป็นศูนย์กลางสนับสนุนการเรียนรู้ของมหาวิทยาลัย โดยมีพันธกิจหลักในการส่งเสริม สนับสนุนนักศึกษา อาจารย์ นักวิจัย และบุคลากรให้เป็นผู้ที่ทันสมัย ทันต่อโลกที่มีการเปลี่ยนแปลงในศตวรรษที่ </w:t>
      </w:r>
      <w:r w:rsidRPr="00FC5151">
        <w:rPr>
          <w:rFonts w:eastAsia="Sarabun"/>
          <w:sz w:val="32"/>
          <w:szCs w:val="32"/>
        </w:rPr>
        <w:t xml:space="preserve">21 </w:t>
      </w:r>
      <w:r w:rsidRPr="00FC5151">
        <w:rPr>
          <w:rFonts w:eastAsia="Sarabun"/>
          <w:sz w:val="32"/>
          <w:szCs w:val="32"/>
          <w:cs/>
        </w:rPr>
        <w:t>สำนักหอสมุดจึงมีภารกิจหลักในการจัดหา รวบรวมจัดเก็บ และให้บริการทรัพยากรสารสนเทศและสื่อการเรียนรู้ที่หลากหลาย ให้ครอบคลุมทุกหลักสูตรที่มีการเรียนการสอนในมหาวิทยาลัย รวมถึงมีการให้บริการและส่งเสริมการเรียนรู้ในด้านการศึกษา ค้นคว้า และวิจัยแก่นักศึกษาทุกระดับ อาจารย์ นักวิจัย บุคลากร และมีการจัดพื้นที่เพื่อส่งเสริมและสนับสนุนการเรียนรู้แก่นักศึกษา โดยมีการจัดทำ</w:t>
      </w:r>
      <w:hyperlink r:id="rId40" w:history="1">
        <w:r w:rsidRPr="00FC5151">
          <w:rPr>
            <w:rStyle w:val="Hyperlink"/>
            <w:rFonts w:eastAsia="Sarabun"/>
            <w:sz w:val="32"/>
            <w:szCs w:val="32"/>
            <w:cs/>
          </w:rPr>
          <w:t>แผนปฏิบัติงานสำนักหอสมุด</w:t>
        </w:r>
      </w:hyperlink>
      <w:r w:rsidRPr="00FC5151">
        <w:rPr>
          <w:rFonts w:eastAsia="Sarabun"/>
          <w:sz w:val="32"/>
          <w:szCs w:val="32"/>
          <w:cs/>
        </w:rPr>
        <w:t>เพื่อกำหนดโครงการ/กิจกรรม ที่สอดคล้องกับแผนยุทธศาสตร์ของมหาวิทยาลัย ในการสนับสนุนการเรียนรู้ของนักศึกษา เพื่อให้นักศึกษามีคุณสมบัติที่พึงประสงค์ตามผลการเรียนรู้และศักยภาพทางอาชีพเป็นประจำทุกปี เพื่อเป็นแนวทางในการสนับสนุนการเรียนรู้ของนักศึกษา อาจารย์ นักวิจัย บุคลากร  และมีกระบวนการให้บริการต่าง ๆ ดังนี้</w:t>
      </w:r>
    </w:p>
    <w:p w14:paraId="2A88F41B" w14:textId="7339F088" w:rsidR="009A4AE1" w:rsidRPr="00FC5151" w:rsidRDefault="009A4AE1" w:rsidP="00B74F66">
      <w:pPr>
        <w:pStyle w:val="ListParagraph"/>
        <w:numPr>
          <w:ilvl w:val="0"/>
          <w:numId w:val="9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FC5151">
        <w:rPr>
          <w:rFonts w:eastAsia="Sarabun" w:cs="Times New Roman" w:hint="cs"/>
          <w:sz w:val="32"/>
          <w:szCs w:val="32"/>
          <w:cs/>
        </w:rPr>
        <w:t>​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การให้บริการพื้นฐาน สำนักหอสมุดกำหนดให้มีบริการพื้นฐานตามประกาศทบวงมหาวิทยาลัย เรื่อง มาตรฐานห้องสมุดสถาบันอุดมศึกษา พ.ศ. </w:t>
      </w:r>
      <w:r w:rsidRPr="00FC5151">
        <w:rPr>
          <w:rFonts w:ascii="TH Niramit AS" w:eastAsia="Sarabun" w:hAnsi="TH Niramit AS" w:cs="TH Niramit AS"/>
          <w:sz w:val="32"/>
          <w:szCs w:val="32"/>
        </w:rPr>
        <w:t xml:space="preserve">2544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ได้แก่ บริการทรัพยากรสารสนเทศ </w:t>
      </w:r>
      <w:r w:rsidR="00F056D3"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(หนังสือ วารสาร ฐานข้อมูล และสื่อโสตทัศนวัสดุ)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บริการยืม-คืน ทรัพยากรสารสนเทศ (</w:t>
      </w:r>
      <w:r w:rsidRPr="00FC5151">
        <w:rPr>
          <w:rFonts w:ascii="TH Niramit AS" w:eastAsia="Sarabun" w:hAnsi="TH Niramit AS" w:cs="TH Niramit AS"/>
          <w:sz w:val="32"/>
          <w:szCs w:val="32"/>
        </w:rPr>
        <w:t>Circulation Service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) บริการตอบคำถามและช่วยค้นคว้า (</w:t>
      </w:r>
      <w:r w:rsidRPr="00FC5151">
        <w:rPr>
          <w:rFonts w:ascii="TH Niramit AS" w:eastAsia="Sarabun" w:hAnsi="TH Niramit AS" w:cs="TH Niramit AS"/>
          <w:sz w:val="32"/>
          <w:szCs w:val="32"/>
        </w:rPr>
        <w:t>Reference Service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) บริการยืมระหว่างห้องสมุด (</w:t>
      </w:r>
      <w:r w:rsidRPr="00FC5151">
        <w:rPr>
          <w:rFonts w:ascii="TH Niramit AS" w:eastAsia="Sarabun" w:hAnsi="TH Niramit AS" w:cs="TH Niramit AS"/>
          <w:sz w:val="32"/>
          <w:szCs w:val="32"/>
        </w:rPr>
        <w:t>Interlibrary Loan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)  บริการยืม-คืน </w:t>
      </w:r>
      <w:r w:rsidR="00FD6654"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(หนังสือ วารสาร ฐานข้อมูล และสื่อโสตทัศนวัสดุ)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ระหว่างห้องสมุดร่วมกัน (</w:t>
      </w:r>
      <w:r w:rsidRPr="00FC5151">
        <w:rPr>
          <w:rFonts w:ascii="TH Niramit AS" w:eastAsia="Sarabun" w:hAnsi="TH Niramit AS" w:cs="TH Niramit AS"/>
          <w:sz w:val="32"/>
          <w:szCs w:val="32"/>
        </w:rPr>
        <w:t>Reciprocal Borrowing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) บริการห้องศึกษาค้นคว้าสำหรับ อาจารย์ (</w:t>
      </w:r>
      <w:r w:rsidRPr="00FC5151">
        <w:rPr>
          <w:rFonts w:ascii="TH Niramit AS" w:eastAsia="Sarabun" w:hAnsi="TH Niramit AS" w:cs="TH Niramit AS"/>
          <w:sz w:val="32"/>
          <w:szCs w:val="32"/>
        </w:rPr>
        <w:t>Lecturer Room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) บริการห้องศึกษาค้นคว้าสำหรับบัณฑิตศึกษา/นักวิจัย (</w:t>
      </w:r>
      <w:r w:rsidRPr="00FC5151">
        <w:rPr>
          <w:rFonts w:ascii="TH Niramit AS" w:eastAsia="Sarabun" w:hAnsi="TH Niramit AS" w:cs="TH Niramit AS"/>
          <w:sz w:val="32"/>
          <w:szCs w:val="32"/>
        </w:rPr>
        <w:t>Researcher Room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)</w:t>
      </w:r>
      <w:r w:rsidRPr="00FC5151">
        <w:rPr>
          <w:rFonts w:ascii="TH Niramit AS" w:eastAsia="Sarabun" w:hAnsi="TH Niramit AS" w:cs="TH Niramit AS"/>
          <w:color w:val="FF00FF"/>
          <w:sz w:val="32"/>
          <w:szCs w:val="32"/>
          <w:cs/>
        </w:rPr>
        <w:t xml:space="preserve">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บริการห้องศึกษากลุ่ม (</w:t>
      </w:r>
      <w:r w:rsidRPr="00FC5151">
        <w:rPr>
          <w:rFonts w:ascii="TH Niramit AS" w:eastAsia="Sarabun" w:hAnsi="TH Niramit AS" w:cs="TH Niramit AS"/>
          <w:sz w:val="32"/>
          <w:szCs w:val="32"/>
        </w:rPr>
        <w:t>Study Room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) บริการห้องอ่านส่วนบุคคล (</w:t>
      </w:r>
      <w:r w:rsidRPr="00FC5151">
        <w:rPr>
          <w:rFonts w:ascii="TH Niramit AS" w:eastAsia="Sarabun" w:hAnsi="TH Niramit AS" w:cs="TH Niramit AS"/>
          <w:sz w:val="32"/>
          <w:szCs w:val="32"/>
        </w:rPr>
        <w:t>Individual Room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) บริการ </w:t>
      </w:r>
      <w:r w:rsidRPr="00FC5151">
        <w:rPr>
          <w:rFonts w:ascii="TH Niramit AS" w:eastAsia="Sarabun" w:hAnsi="TH Niramit AS" w:cs="TH Niramit AS"/>
          <w:sz w:val="32"/>
          <w:szCs w:val="32"/>
        </w:rPr>
        <w:t xml:space="preserve">CD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วิชาการ/ภาพยนตร์ และบริการเอกสารจดหมายเหตุ มหาวิทยาลัยแม่โจ้ (</w:t>
      </w:r>
      <w:r w:rsidRPr="00FC5151">
        <w:rPr>
          <w:rFonts w:ascii="TH Niramit AS" w:eastAsia="Sarabun" w:hAnsi="TH Niramit AS" w:cs="TH Niramit AS"/>
          <w:sz w:val="32"/>
          <w:szCs w:val="32"/>
        </w:rPr>
        <w:t>Maejo University Archives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r w:rsidRPr="00FC5151">
        <w:rPr>
          <w:rFonts w:ascii="TH Niramit AS" w:eastAsia="Sarabun" w:hAnsi="TH Niramit AS" w:cs="TH Niramit AS"/>
          <w:sz w:val="32"/>
          <w:szCs w:val="32"/>
        </w:rPr>
        <w:t>and Special Collection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) โดยมีบรรณารักษ์ และเจ้าหน้าที่ผู้ปฏิบัติงานเป็นผู้ให้บริการ นักศึกษาสามารถเข้าใช้บริการได้ตามจุดให้บริการต่าง ๆ ภายในสำนักหอสมุด และใช้บริการผ่านระบบออนไลน์</w:t>
      </w:r>
    </w:p>
    <w:p w14:paraId="21A1DE65" w14:textId="510C1C63" w:rsidR="004C5FB8" w:rsidRPr="00FC5151" w:rsidRDefault="009A4AE1" w:rsidP="00B74F66">
      <w:pPr>
        <w:pStyle w:val="ListParagraph"/>
        <w:numPr>
          <w:ilvl w:val="0"/>
          <w:numId w:val="9"/>
        </w:numPr>
        <w:shd w:val="clear" w:color="auto" w:fill="FFFFFF"/>
        <w:tabs>
          <w:tab w:val="left" w:pos="1560"/>
        </w:tabs>
        <w:ind w:left="0" w:firstLine="1134"/>
        <w:rPr>
          <w:rFonts w:ascii="TH Niramit AS" w:hAnsi="TH Niramit AS" w:cs="TH Niramit AS"/>
          <w:color w:val="0000FF"/>
          <w:sz w:val="32"/>
          <w:szCs w:val="32"/>
          <w:u w:val="single"/>
        </w:rPr>
      </w:pPr>
      <w:r w:rsidRPr="00FC5151">
        <w:rPr>
          <w:rFonts w:eastAsia="Sarabun" w:cs="Times New Roman" w:hint="cs"/>
          <w:sz w:val="32"/>
          <w:szCs w:val="32"/>
          <w:cs/>
        </w:rPr>
        <w:t>​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การให้บริการเชิงรุก สำนักหอสมุดมีการให้บริการเชิงรุก โดยมี</w:t>
      </w:r>
      <w:hyperlink r:id="rId41" w:history="1"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การศึกษาความพึงพอใจของผู้รับบริการสำนักหอสมุด มหาวิทยาลัยแม่โจ้</w:t>
        </w:r>
      </w:hyperlink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เป็นประจำทุกปี รวมถึง</w:t>
      </w:r>
      <w:hyperlink r:id="rId42" w:history="1"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การประเมินความพึงพอใจของผู้ใช้บริการต่อบริการออนไลน์ ในสถานการณ์การแพร่ระบาดของโรคติดเชื้อไวรัสโคโรนา 2019 (</w:t>
        </w:r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</w:rPr>
          <w:t>COVID</w:t>
        </w:r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-19)</w:t>
        </w:r>
      </w:hyperlink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สำนักหอสมุด มหาวิทยาลัยแม่โจ้</w:t>
      </w:r>
      <w:r w:rsidRPr="00FC5151">
        <w:rPr>
          <w:rFonts w:ascii="TH Niramit AS" w:hAnsi="TH Niramit AS" w:cs="TH Niramit AS"/>
          <w:color w:val="0070C0"/>
          <w:sz w:val="32"/>
          <w:szCs w:val="32"/>
          <w:cs/>
        </w:rPr>
        <w:t xml:space="preserve"> </w:t>
      </w:r>
      <w:r w:rsidRPr="00FC5151">
        <w:rPr>
          <w:rStyle w:val="Hyperlink"/>
          <w:rFonts w:ascii="TH Niramit AS" w:eastAsia="Sarabun" w:hAnsi="TH Niramit AS" w:cs="TH Niramit AS"/>
          <w:color w:val="auto"/>
          <w:sz w:val="32"/>
          <w:szCs w:val="32"/>
          <w:u w:val="none"/>
          <w:cs/>
        </w:rPr>
        <w:t xml:space="preserve">และจากการร่วมกันวิเคราะห์จากประสบการณ์การให้บริการของบรรณารักษ์และเจ้าหน้าที่ผู้ปฏิบัติงาน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โดยได้นำข้อมูลที่ได้มาปรับปรุงให้เกิด</w:t>
      </w:r>
      <w:hyperlink r:id="rId43" w:history="1"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บริการเชิงรุก</w:t>
        </w:r>
      </w:hyperlink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เพื่อให้ตรงกับความต้องการของผู้รับบริการให้มากยิ่งขึ้น โดยเฉพาะเมื่อมีการเริ่มระบาดของสถานการณ์การแพร่ระบาดของโรคติดเชื้อไวรัสโคโรน่า (</w:t>
      </w:r>
      <w:r w:rsidRPr="00FC5151">
        <w:rPr>
          <w:rFonts w:ascii="TH Niramit AS" w:eastAsia="Sarabun" w:hAnsi="TH Niramit AS" w:cs="TH Niramit AS"/>
          <w:sz w:val="32"/>
          <w:szCs w:val="32"/>
        </w:rPr>
        <w:t xml:space="preserve">COVID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19) สำนักหอสมุดได้ปรับเปลี่ยนการให้บริการให้อยู่ในรูปแบบออนไลน์มาจนถึงปัจจุบันเพื่อสนับสนุนการเรียนการสอนของมหาวิทยาลัยในรูปแบบออนไลน์  </w:t>
      </w:r>
      <w:r w:rsidR="00F649D4" w:rsidRPr="00FC5151">
        <w:rPr>
          <w:rFonts w:ascii="TH Niramit AS" w:eastAsia="Sarabun" w:hAnsi="TH Niramit AS" w:cs="TH Niramit AS"/>
          <w:sz w:val="32"/>
          <w:szCs w:val="32"/>
          <w:cs/>
        </w:rPr>
        <w:t>ซึ่ง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นักศึกษาสามารถใช้</w:t>
      </w:r>
      <w:hyperlink r:id="rId44" w:history="1"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บริการห้องสมุด</w:t>
        </w:r>
      </w:hyperlink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ได้เช่นเดิม โดยไม่ต้องเดินทางมายังสำนักหอสมุด บริการต่าง ๆ ของสำนักหอสมุดสามารถให้บริการคลอบคลุมทั้ง 3 วิทยาเขต ได้แก่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lastRenderedPageBreak/>
        <w:t xml:space="preserve">มหาวิทยาลัยแม่โจ้ เชียงใหม่ มหาวิทยาลัยแม่โจ้-แพร่ เฉลิมพระเกียรติ และมหาวิทยาลัยแม่โจ้-ชุมพร โดยมีบรรณารักษ์ และเจ้าหน้าที่ผู้ปฏิบัติงานเป็นผู้ให้บริการ </w:t>
      </w:r>
    </w:p>
    <w:p w14:paraId="2689E9E8" w14:textId="63C4152C" w:rsidR="009A4AE1" w:rsidRPr="00FC5151" w:rsidRDefault="009A4AE1" w:rsidP="00FC5151">
      <w:pPr>
        <w:pStyle w:val="ListParagraph"/>
        <w:numPr>
          <w:ilvl w:val="0"/>
          <w:numId w:val="9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Theme="majorEastAsia" w:hAnsi="TH Niramit AS" w:cs="TH Niramit AS"/>
          <w:color w:val="1D25C6"/>
          <w:sz w:val="32"/>
          <w:szCs w:val="32"/>
          <w:u w:val="single"/>
        </w:rPr>
      </w:pP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กระบวนการจัดพื้นที่เพื่อส่งเสริมการเรียนรู้ สำนักหอสมุดได้มีการจัดพื้นที่เพื่อสนับสนุนการเรียนการสอนและสนับสนุนการเรียนรู้ตลอดมา </w:t>
      </w:r>
      <w:bookmarkStart w:id="4" w:name="_Hlk109045537"/>
      <w:r w:rsidRPr="00FC5151">
        <w:rPr>
          <w:rFonts w:ascii="TH Niramit AS" w:eastAsia="Sarabun" w:hAnsi="TH Niramit AS" w:cs="TH Niramit AS"/>
          <w:sz w:val="32"/>
          <w:szCs w:val="32"/>
          <w:cs/>
        </w:rPr>
        <w:t>โดยมีการจัดแบ่งพื้นที่ของอาคารสำนักหอสมุดและจัดให้มีสิ่งอำนวยความสะดวกตามความต้องการและตรงกับพฤติกรรมของผู้ใช้บริการ และจาก</w:t>
      </w:r>
      <w:hyperlink r:id="rId45" w:history="1"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 xml:space="preserve">การศึกษาความคาดหวังและพึงพอใจของผู้รับบริการสำนักหอสมุด มหาวิทยาลัยแม่โจ้ ประจำปีงบประมาณ </w:t>
        </w:r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</w:rPr>
          <w:t>2564</w:t>
        </w:r>
      </w:hyperlink>
      <w:r w:rsidRPr="00FC5151">
        <w:rPr>
          <w:rFonts w:ascii="TH Niramit AS" w:eastAsia="Sarabun" w:hAnsi="TH Niramit AS" w:cs="TH Niramit AS"/>
          <w:color w:val="1D25C6"/>
          <w:sz w:val="32"/>
          <w:szCs w:val="32"/>
          <w:cs/>
        </w:rPr>
        <w:t xml:space="preserve">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ดังนี้ </w:t>
      </w:r>
      <w:r w:rsidR="00191220" w:rsidRPr="00FC5151">
        <w:rPr>
          <w:rFonts w:ascii="TH Niramit AS" w:eastAsia="Sarabun" w:hAnsi="TH Niramit AS" w:cs="TH Niramit AS"/>
          <w:sz w:val="32"/>
          <w:szCs w:val="32"/>
          <w:cs/>
        </w:rPr>
        <w:t>(</w:t>
      </w:r>
      <w:r w:rsidR="0078267C" w:rsidRPr="00FC5151">
        <w:rPr>
          <w:rFonts w:ascii="TH Niramit AS" w:eastAsia="Sarabun" w:hAnsi="TH Niramit AS" w:cs="TH Niramit AS"/>
          <w:sz w:val="32"/>
          <w:szCs w:val="32"/>
          <w:cs/>
        </w:rPr>
        <w:t>1</w:t>
      </w:r>
      <w:r w:rsidR="00EB60F2"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) ชั้น 1 </w:t>
      </w:r>
      <w:r w:rsidR="00191220" w:rsidRPr="00FC5151">
        <w:rPr>
          <w:rFonts w:ascii="TH Niramit AS" w:eastAsia="Sarabun" w:hAnsi="TH Niramit AS" w:cs="TH Niramit AS"/>
          <w:sz w:val="32"/>
          <w:szCs w:val="32"/>
        </w:rPr>
        <w:t xml:space="preserve">: </w:t>
      </w:r>
      <w:r w:rsidRPr="00FC5151">
        <w:rPr>
          <w:rStyle w:val="5yl5"/>
          <w:rFonts w:ascii="TH Niramit AS" w:hAnsi="TH Niramit AS" w:cs="TH Niramit AS"/>
          <w:sz w:val="32"/>
          <w:szCs w:val="32"/>
        </w:rPr>
        <w:t xml:space="preserve">Business Zone </w:t>
      </w:r>
      <w:r w:rsidR="00EB60F2" w:rsidRPr="00FC5151">
        <w:rPr>
          <w:rStyle w:val="5yl5"/>
          <w:rFonts w:ascii="TH Niramit AS" w:hAnsi="TH Niramit AS" w:cs="TH Niramit AS"/>
          <w:sz w:val="32"/>
          <w:szCs w:val="32"/>
          <w:cs/>
        </w:rPr>
        <w:t xml:space="preserve"> </w:t>
      </w:r>
      <w:r w:rsidR="00191220" w:rsidRPr="00FC5151">
        <w:rPr>
          <w:rStyle w:val="5yl5"/>
          <w:rFonts w:ascii="TH Niramit AS" w:hAnsi="TH Niramit AS" w:cs="TH Niramit AS"/>
          <w:sz w:val="32"/>
          <w:szCs w:val="32"/>
          <w:cs/>
        </w:rPr>
        <w:t>(</w:t>
      </w:r>
      <w:r w:rsidR="00EB60F2" w:rsidRPr="00FC5151">
        <w:rPr>
          <w:rStyle w:val="5yl5"/>
          <w:rFonts w:ascii="TH Niramit AS" w:hAnsi="TH Niramit AS" w:cs="TH Niramit AS"/>
          <w:sz w:val="32"/>
          <w:szCs w:val="32"/>
          <w:cs/>
        </w:rPr>
        <w:t xml:space="preserve">2) </w:t>
      </w:r>
      <w:r w:rsidRPr="00FC5151">
        <w:rPr>
          <w:rStyle w:val="5yl5"/>
          <w:rFonts w:ascii="TH Niramit AS" w:hAnsi="TH Niramit AS" w:cs="TH Niramit AS"/>
          <w:sz w:val="32"/>
          <w:szCs w:val="32"/>
          <w:cs/>
        </w:rPr>
        <w:t xml:space="preserve">ชั้น 2 </w:t>
      </w:r>
      <w:r w:rsidR="00191220" w:rsidRPr="00FC5151">
        <w:rPr>
          <w:rStyle w:val="5yl5"/>
          <w:rFonts w:ascii="TH Niramit AS" w:hAnsi="TH Niramit AS" w:cs="TH Niramit AS"/>
          <w:sz w:val="32"/>
          <w:szCs w:val="32"/>
        </w:rPr>
        <w:t xml:space="preserve">: </w:t>
      </w:r>
      <w:r w:rsidRPr="00FC5151">
        <w:rPr>
          <w:rStyle w:val="5yl5"/>
          <w:rFonts w:ascii="TH Niramit AS" w:hAnsi="TH Niramit AS" w:cs="TH Niramit AS"/>
          <w:sz w:val="32"/>
          <w:szCs w:val="32"/>
        </w:rPr>
        <w:t>Quiet Zone</w:t>
      </w:r>
      <w:r w:rsidRPr="00FC5151">
        <w:rPr>
          <w:rStyle w:val="5yl5"/>
          <w:rFonts w:ascii="TH Niramit AS" w:hAnsi="TH Niramit AS" w:cs="TH Niramit AS"/>
          <w:sz w:val="32"/>
          <w:szCs w:val="32"/>
          <w:cs/>
        </w:rPr>
        <w:t xml:space="preserve"> </w:t>
      </w:r>
      <w:r w:rsidR="00191220" w:rsidRPr="00FC5151">
        <w:rPr>
          <w:rStyle w:val="5yl5"/>
          <w:rFonts w:ascii="TH Niramit AS" w:hAnsi="TH Niramit AS" w:cs="TH Niramit AS"/>
          <w:sz w:val="32"/>
          <w:szCs w:val="32"/>
          <w:cs/>
        </w:rPr>
        <w:t>และ (</w:t>
      </w:r>
      <w:r w:rsidRPr="00FC5151">
        <w:rPr>
          <w:rStyle w:val="5yl5"/>
          <w:rFonts w:ascii="TH Niramit AS" w:hAnsi="TH Niramit AS" w:cs="TH Niramit AS"/>
          <w:sz w:val="32"/>
          <w:szCs w:val="32"/>
          <w:cs/>
        </w:rPr>
        <w:t xml:space="preserve">3) ชั้น 3 </w:t>
      </w:r>
      <w:r w:rsidR="00191220" w:rsidRPr="00FC5151">
        <w:rPr>
          <w:rStyle w:val="5yl5"/>
          <w:rFonts w:ascii="TH Niramit AS" w:hAnsi="TH Niramit AS" w:cs="TH Niramit AS"/>
          <w:sz w:val="32"/>
          <w:szCs w:val="32"/>
        </w:rPr>
        <w:t xml:space="preserve">: </w:t>
      </w:r>
      <w:r w:rsidRPr="00FC5151">
        <w:rPr>
          <w:rStyle w:val="5yl5"/>
          <w:rFonts w:ascii="TH Niramit AS" w:hAnsi="TH Niramit AS" w:cs="TH Niramit AS"/>
          <w:sz w:val="32"/>
          <w:szCs w:val="32"/>
        </w:rPr>
        <w:t>Silent zone</w:t>
      </w:r>
      <w:bookmarkEnd w:id="4"/>
      <w:r w:rsidR="00191220" w:rsidRPr="00FC5151">
        <w:rPr>
          <w:rStyle w:val="5yl5"/>
          <w:rFonts w:ascii="TH Niramit AS" w:hAnsi="TH Niramit AS" w:cs="TH Niramit AS"/>
          <w:sz w:val="32"/>
          <w:szCs w:val="32"/>
        </w:rPr>
        <w:t xml:space="preserve"> </w:t>
      </w:r>
      <w:r w:rsidR="00191220" w:rsidRPr="00FC5151">
        <w:rPr>
          <w:rStyle w:val="5yl5"/>
          <w:rFonts w:ascii="TH Niramit AS" w:hAnsi="TH Niramit AS" w:cs="TH Niramit AS"/>
          <w:sz w:val="32"/>
          <w:szCs w:val="32"/>
          <w:cs/>
        </w:rPr>
        <w:t>โดย</w:t>
      </w:r>
      <w:hyperlink r:id="rId46" w:history="1"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การจัดพื้นที่ทั้ง</w:t>
        </w:r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</w:rPr>
          <w:t xml:space="preserve"> 3</w:t>
        </w:r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 xml:space="preserve"> ชั้น</w:t>
        </w:r>
      </w:hyperlink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ผู้ใช้บริการสามารถเลือกใช้ได้ตามความต้องการของตนเอง โดยสามารถเข้าใช้บริการได้ที่สำนักหอสมุด และสำหรับบางบริการก่อนการใช้งาน นักศึกษาสามารถทำการจองก่อนเข้าใช้บริการผ่านระบบออนไลน์ได้ ในแต่ละพื้นที่ที่สำนักหอสมุดได้ให้บริการนั้นจะมีบรรณารักษ์และเจ้าหน้าที่ผู้ปฏิบัติงานคอยให้บริการในแต่ละจุดบริการ </w:t>
      </w:r>
    </w:p>
    <w:p w14:paraId="77190E30" w14:textId="7C4D26D5" w:rsidR="009A4AE1" w:rsidRPr="00FC5151" w:rsidRDefault="009A4AE1" w:rsidP="00FC5151">
      <w:pPr>
        <w:pStyle w:val="NormalWeb"/>
        <w:spacing w:before="0" w:beforeAutospacing="0" w:after="0" w:afterAutospacing="0"/>
        <w:ind w:firstLine="1134"/>
        <w:rPr>
          <w:rFonts w:ascii="TH Niramit AS" w:eastAsia="Sarabun" w:hAnsi="TH Niramit AS" w:cs="TH Niramit AS"/>
          <w:sz w:val="32"/>
        </w:rPr>
      </w:pPr>
      <w:r w:rsidRPr="00FC5151">
        <w:rPr>
          <w:rFonts w:ascii="TH Niramit AS" w:eastAsia="Sarabun" w:hAnsi="TH Niramit AS" w:cs="TH Niramit AS"/>
          <w:sz w:val="32"/>
          <w:cs/>
        </w:rPr>
        <w:t>จากกระบวนการให้บริการของสำนักหอสมุด รวมถึงโครงการ/กิจกรรม ที่อยู่ในแผนปฏิบัติงาน สำนักหอสมุดได้ปรับบริการให้มีทั้งในรูปแบบ</w:t>
      </w:r>
      <w:r w:rsidRPr="00FC5151">
        <w:rPr>
          <w:rFonts w:ascii="TH Niramit AS" w:eastAsia="Sarabun" w:hAnsi="TH Niramit AS" w:cs="TH Niramit AS"/>
          <w:sz w:val="32"/>
        </w:rPr>
        <w:t xml:space="preserve"> Onsite</w:t>
      </w:r>
      <w:r w:rsidRPr="00FC5151">
        <w:rPr>
          <w:rFonts w:ascii="TH Niramit AS" w:eastAsia="Sarabun" w:hAnsi="TH Niramit AS" w:cs="TH Niramit AS"/>
          <w:sz w:val="32"/>
          <w:cs/>
        </w:rPr>
        <w:t xml:space="preserve"> และรูปแบบ </w:t>
      </w:r>
      <w:r w:rsidRPr="00FC5151">
        <w:rPr>
          <w:rFonts w:ascii="TH Niramit AS" w:eastAsia="Sarabun" w:hAnsi="TH Niramit AS" w:cs="TH Niramit AS"/>
          <w:sz w:val="32"/>
        </w:rPr>
        <w:t>Online</w:t>
      </w:r>
      <w:r w:rsidRPr="00FC5151">
        <w:rPr>
          <w:rFonts w:ascii="TH Niramit AS" w:eastAsia="Sarabun" w:hAnsi="TH Niramit AS" w:cs="TH Niramit AS"/>
          <w:sz w:val="32"/>
          <w:cs/>
        </w:rPr>
        <w:t xml:space="preserve"> เพื่อให้เข้ากับสถานการณ์ปัจจุบันที่มีการเรียนการสอนในรูปแบบออนไลน์ บริการ/โครงการ/กิจกรรม ต่างๆ ของสำนักหอสมุดสามารถตอบสนองความต้องการของผู้รับบริการแต่ละกลุ่ม และครอบคลุมถึงห้องสมุดมหาวิทยาลัย</w:t>
      </w:r>
      <w:r w:rsidR="00B248EB" w:rsidRPr="00FC5151">
        <w:rPr>
          <w:rFonts w:ascii="TH Niramit AS" w:eastAsia="Sarabun" w:hAnsi="TH Niramit AS" w:cs="TH Niramit AS"/>
          <w:sz w:val="32"/>
          <w:cs/>
        </w:rPr>
        <w:br/>
      </w:r>
      <w:r w:rsidRPr="00FC5151">
        <w:rPr>
          <w:rFonts w:ascii="TH Niramit AS" w:eastAsia="Sarabun" w:hAnsi="TH Niramit AS" w:cs="TH Niramit AS"/>
          <w:sz w:val="32"/>
          <w:cs/>
        </w:rPr>
        <w:t>แม่โจ้-แพร่ เฉลิมพระเกียรติ และห้องสมุดมหาวิทยาลัยแม่โจ้-ชุมพร โดยผ่านการประชาสัมพันธ์และบุคลากรที่รับผิดชอบห้องสมุดภายในเครือข่าย</w:t>
      </w:r>
      <w:r w:rsidR="00B248EB" w:rsidRPr="00FC5151">
        <w:rPr>
          <w:rFonts w:ascii="TH Niramit AS" w:eastAsia="Sarabun" w:hAnsi="TH Niramit AS" w:cs="TH Niramit AS"/>
          <w:sz w:val="32"/>
          <w:cs/>
        </w:rPr>
        <w:t xml:space="preserve">  ทั้งนี้ </w:t>
      </w:r>
      <w:r w:rsidRPr="00FC5151">
        <w:rPr>
          <w:rFonts w:ascii="TH Niramit AS" w:eastAsia="Sarabun" w:hAnsi="TH Niramit AS" w:cs="TH Niramit AS"/>
          <w:sz w:val="32"/>
          <w:cs/>
        </w:rPr>
        <w:t xml:space="preserve">สำนักหอสมุดมีการกำกับและติดตาม </w:t>
      </w:r>
      <w:r w:rsidR="00B248EB" w:rsidRPr="00FC5151">
        <w:rPr>
          <w:rFonts w:ascii="TH Niramit AS" w:eastAsia="Sarabun" w:hAnsi="TH Niramit AS" w:cs="TH Niramit AS"/>
          <w:sz w:val="32"/>
          <w:cs/>
        </w:rPr>
        <w:br/>
      </w:r>
      <w:r w:rsidRPr="00FC5151">
        <w:rPr>
          <w:rFonts w:ascii="TH Niramit AS" w:eastAsia="Sarabun" w:hAnsi="TH Niramit AS" w:cs="TH Niramit AS"/>
          <w:sz w:val="32"/>
          <w:cs/>
        </w:rPr>
        <w:t>การให้บริการ และโครงการ/กิจกรรม ต่างๆ ในการสนับสนุนการเรียนรู้ของนักศึกษา ดังนี้</w:t>
      </w:r>
      <w:r w:rsidRPr="00FC5151">
        <w:rPr>
          <w:rFonts w:ascii="TH Niramit AS" w:eastAsia="Sarabun" w:hAnsi="TH Niramit AS" w:cs="TH Niramit AS"/>
          <w:sz w:val="32"/>
        </w:rPr>
        <w:t xml:space="preserve"> </w:t>
      </w:r>
      <w:r w:rsidRPr="00FC5151">
        <w:rPr>
          <w:rFonts w:ascii="TH Niramit AS" w:eastAsia="Sarabun" w:hAnsi="TH Niramit AS" w:cs="TH Niramit AS"/>
          <w:sz w:val="32"/>
          <w:cs/>
        </w:rPr>
        <w:t xml:space="preserve"> </w:t>
      </w:r>
      <w:r w:rsidRPr="00FC5151">
        <w:rPr>
          <w:rFonts w:ascii="TH Niramit AS" w:eastAsia="Sarabun" w:hAnsi="TH Niramit AS" w:cs="TH Niramit AS"/>
          <w:sz w:val="32"/>
        </w:rPr>
        <w:t>1</w:t>
      </w:r>
      <w:r w:rsidRPr="00FC5151">
        <w:rPr>
          <w:rFonts w:ascii="TH Niramit AS" w:eastAsia="Sarabun" w:hAnsi="TH Niramit AS" w:cs="TH Niramit AS"/>
          <w:sz w:val="32"/>
          <w:cs/>
        </w:rPr>
        <w:t xml:space="preserve">) กำหนดให้ผู้รับผิดชอบรายงานผลการดำเนินโครงการ/กิจกรรม ตามแผนปฏิบัติงานสำนักหอสมุดที่แล้วเสร็จภายใน </w:t>
      </w:r>
      <w:r w:rsidRPr="00FC5151">
        <w:rPr>
          <w:rFonts w:ascii="TH Niramit AS" w:eastAsia="Sarabun" w:hAnsi="TH Niramit AS" w:cs="TH Niramit AS"/>
          <w:sz w:val="32"/>
        </w:rPr>
        <w:t xml:space="preserve">45 </w:t>
      </w:r>
      <w:r w:rsidRPr="00FC5151">
        <w:rPr>
          <w:rFonts w:ascii="TH Niramit AS" w:eastAsia="Sarabun" w:hAnsi="TH Niramit AS" w:cs="TH Niramit AS"/>
          <w:sz w:val="32"/>
          <w:cs/>
        </w:rPr>
        <w:t>วันลงในระบบสารสนเทศของมหาวิทยาลัย (</w:t>
      </w:r>
      <w:hyperlink r:id="rId47" w:history="1">
        <w:r w:rsidRPr="00FC5151">
          <w:rPr>
            <w:rStyle w:val="Hyperlink"/>
            <w:rFonts w:ascii="TH Niramit AS" w:eastAsia="Sarabun" w:hAnsi="TH Niramit AS" w:cs="TH Niramit AS"/>
            <w:sz w:val="32"/>
          </w:rPr>
          <w:t>http</w:t>
        </w:r>
        <w:r w:rsidRPr="00FC5151">
          <w:rPr>
            <w:rStyle w:val="Hyperlink"/>
            <w:rFonts w:ascii="TH Niramit AS" w:eastAsia="Sarabun" w:hAnsi="TH Niramit AS" w:cs="TH Niramit AS"/>
            <w:sz w:val="32"/>
            <w:cs/>
          </w:rPr>
          <w:t>://</w:t>
        </w:r>
        <w:r w:rsidRPr="00FC5151">
          <w:rPr>
            <w:rStyle w:val="Hyperlink"/>
            <w:rFonts w:ascii="TH Niramit AS" w:eastAsia="Sarabun" w:hAnsi="TH Niramit AS" w:cs="TH Niramit AS"/>
            <w:sz w:val="32"/>
          </w:rPr>
          <w:t>www</w:t>
        </w:r>
        <w:r w:rsidRPr="00FC5151">
          <w:rPr>
            <w:rStyle w:val="Hyperlink"/>
            <w:rFonts w:ascii="TH Niramit AS" w:eastAsia="Sarabun" w:hAnsi="TH Niramit AS" w:cs="TH Niramit AS"/>
            <w:sz w:val="32"/>
            <w:cs/>
          </w:rPr>
          <w:t>.</w:t>
        </w:r>
        <w:r w:rsidRPr="00FC5151">
          <w:rPr>
            <w:rStyle w:val="Hyperlink"/>
            <w:rFonts w:ascii="TH Niramit AS" w:eastAsia="Sarabun" w:hAnsi="TH Niramit AS" w:cs="TH Niramit AS"/>
            <w:sz w:val="32"/>
          </w:rPr>
          <w:t>erp</w:t>
        </w:r>
        <w:r w:rsidRPr="00FC5151">
          <w:rPr>
            <w:rStyle w:val="Hyperlink"/>
            <w:rFonts w:ascii="TH Niramit AS" w:eastAsia="Sarabun" w:hAnsi="TH Niramit AS" w:cs="TH Niramit AS"/>
            <w:sz w:val="32"/>
            <w:cs/>
          </w:rPr>
          <w:t>.</w:t>
        </w:r>
        <w:r w:rsidRPr="00FC5151">
          <w:rPr>
            <w:rStyle w:val="Hyperlink"/>
            <w:rFonts w:ascii="TH Niramit AS" w:eastAsia="Sarabun" w:hAnsi="TH Niramit AS" w:cs="TH Niramit AS"/>
            <w:sz w:val="32"/>
          </w:rPr>
          <w:t>mju</w:t>
        </w:r>
        <w:r w:rsidRPr="00FC5151">
          <w:rPr>
            <w:rStyle w:val="Hyperlink"/>
            <w:rFonts w:ascii="TH Niramit AS" w:eastAsia="Sarabun" w:hAnsi="TH Niramit AS" w:cs="TH Niramit AS"/>
            <w:sz w:val="32"/>
            <w:cs/>
          </w:rPr>
          <w:t>.</w:t>
        </w:r>
        <w:r w:rsidRPr="00FC5151">
          <w:rPr>
            <w:rStyle w:val="Hyperlink"/>
            <w:rFonts w:ascii="TH Niramit AS" w:eastAsia="Sarabun" w:hAnsi="TH Niramit AS" w:cs="TH Niramit AS"/>
            <w:sz w:val="32"/>
          </w:rPr>
          <w:t>ac</w:t>
        </w:r>
        <w:r w:rsidRPr="00FC5151">
          <w:rPr>
            <w:rStyle w:val="Hyperlink"/>
            <w:rFonts w:ascii="TH Niramit AS" w:eastAsia="Sarabun" w:hAnsi="TH Niramit AS" w:cs="TH Niramit AS"/>
            <w:sz w:val="32"/>
            <w:cs/>
          </w:rPr>
          <w:t>.</w:t>
        </w:r>
        <w:r w:rsidRPr="00FC5151">
          <w:rPr>
            <w:rStyle w:val="Hyperlink"/>
            <w:rFonts w:ascii="TH Niramit AS" w:eastAsia="Sarabun" w:hAnsi="TH Niramit AS" w:cs="TH Niramit AS"/>
            <w:sz w:val="32"/>
          </w:rPr>
          <w:t>th</w:t>
        </w:r>
      </w:hyperlink>
      <w:r w:rsidRPr="00FC5151">
        <w:rPr>
          <w:rFonts w:ascii="TH Niramit AS" w:eastAsia="Sarabun" w:hAnsi="TH Niramit AS" w:cs="TH Niramit AS"/>
          <w:sz w:val="32"/>
          <w:cs/>
        </w:rPr>
        <w:t xml:space="preserve">) </w:t>
      </w:r>
      <w:r w:rsidRPr="00FC5151">
        <w:rPr>
          <w:rFonts w:ascii="TH Niramit AS" w:eastAsia="Sarabun" w:hAnsi="TH Niramit AS" w:cs="TH Niramit AS"/>
          <w:sz w:val="32"/>
        </w:rPr>
        <w:t>2</w:t>
      </w:r>
      <w:r w:rsidRPr="00FC5151">
        <w:rPr>
          <w:rFonts w:ascii="TH Niramit AS" w:eastAsia="Sarabun" w:hAnsi="TH Niramit AS" w:cs="TH Niramit AS"/>
          <w:sz w:val="32"/>
          <w:cs/>
        </w:rPr>
        <w:t xml:space="preserve">) ผู้รับผิดชอบโครงการ/กิจกรรม แจ้งรายงานผลความก้าวหน้า ปัญหา/อุปสรรค ของการจัดทำโครงการ/กิจกรรม ต่อที่ประชุมในคราวประชุมทบทวนแผนปฏิบัติงานสำนักหอสมุด  </w:t>
      </w:r>
      <w:r w:rsidRPr="00FC5151">
        <w:rPr>
          <w:rFonts w:ascii="TH Niramit AS" w:eastAsia="Sarabun" w:hAnsi="TH Niramit AS" w:cs="TH Niramit AS"/>
          <w:sz w:val="32"/>
        </w:rPr>
        <w:t>3</w:t>
      </w:r>
      <w:r w:rsidRPr="00FC5151">
        <w:rPr>
          <w:rFonts w:ascii="TH Niramit AS" w:eastAsia="Sarabun" w:hAnsi="TH Niramit AS" w:cs="TH Niramit AS"/>
          <w:sz w:val="32"/>
          <w:cs/>
        </w:rPr>
        <w:t>) กำกับและติดตามโดยหัวหน้าฝ่ายที่รับผิดชอบการให้บริการ โครงการ/กิจกรรม แล้วนำเสนอต่อที่ประชุมคณะกรรมการบริหารสำนักหอสมุด และ</w:t>
      </w:r>
      <w:r w:rsidRPr="00FC5151">
        <w:rPr>
          <w:rFonts w:ascii="TH Niramit AS" w:eastAsia="Sarabun" w:hAnsi="TH Niramit AS" w:cs="TH Niramit AS"/>
          <w:sz w:val="32"/>
        </w:rPr>
        <w:t xml:space="preserve"> </w:t>
      </w:r>
      <w:r w:rsidRPr="00FC5151">
        <w:rPr>
          <w:rFonts w:ascii="TH Niramit AS" w:eastAsia="Sarabun" w:hAnsi="TH Niramit AS" w:cs="TH Niramit AS"/>
          <w:sz w:val="32"/>
          <w:cs/>
        </w:rPr>
        <w:t xml:space="preserve"> 4) ผู้อำนวยการสำนักหอสมุดนำเสนอผลการการดำเนินงานต่อคณะกรรมการประจำสำนักต่อไป</w:t>
      </w:r>
    </w:p>
    <w:p w14:paraId="17424F6F" w14:textId="36D7B9BB" w:rsidR="009A4AE1" w:rsidRPr="00FC5151" w:rsidRDefault="009A4AE1" w:rsidP="00FC5151">
      <w:pPr>
        <w:pStyle w:val="NormalWeb"/>
        <w:spacing w:before="0" w:beforeAutospacing="0" w:after="0" w:afterAutospacing="0"/>
        <w:ind w:firstLine="1134"/>
        <w:rPr>
          <w:rFonts w:ascii="TH Niramit AS" w:eastAsiaTheme="majorEastAsia" w:hAnsi="TH Niramit AS" w:cs="TH Niramit AS"/>
          <w:color w:val="1D25C6"/>
          <w:sz w:val="32"/>
          <w:u w:val="single"/>
        </w:rPr>
      </w:pPr>
      <w:r w:rsidRPr="00FC5151">
        <w:rPr>
          <w:rFonts w:ascii="TH Niramit AS" w:eastAsia="Sarabun" w:hAnsi="TH Niramit AS" w:cs="TH Niramit AS"/>
          <w:sz w:val="32"/>
          <w:cs/>
        </w:rPr>
        <w:t xml:space="preserve">มีการประเมินผลการให้บริการ และการจัดทำโครงการ/กิจกรรมต่างๆ ในการสนับสนุนการเรียนรู้ของนักศึกษา เพื่อวัดความสำเร็จของงาน และเพื่อให้สามารถดำเนินงานได้ตามแผน  ดังนี้ </w:t>
      </w:r>
    </w:p>
    <w:p w14:paraId="65EE22DF" w14:textId="77777777" w:rsidR="009A4AE1" w:rsidRPr="00FC5151" w:rsidRDefault="009A4AE1" w:rsidP="00FC5151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FC5151">
        <w:rPr>
          <w:rFonts w:ascii="TH Niramit AS" w:eastAsia="Sarabun" w:hAnsi="TH Niramit AS" w:cs="TH Niramit AS"/>
          <w:sz w:val="32"/>
          <w:szCs w:val="32"/>
          <w:cs/>
        </w:rPr>
        <w:t>การประเมินผลการให้บริการ สำนักหอสมุดได้ทำการประเมินผลการให้บริการ โดยศึกษาความคาดหวังและพึงพอใจของผู้รับบริการสำนักหอสมุด มหาวิทยาลัยแม่โจ้ ประจำปีงบประมาณ 2564  ผลจากการศึกษาพบว่า ภาพรวมผู้ตอบแบบสอบถามทั้งหมดส่วนใหญ่มีความพึงพอใจหลังรับบริการและความคาดหวัง มีค่าเฉลี่ยความพึงพอใจหลังรับบริการโดยรวมอยู่ในระดับมาก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lastRenderedPageBreak/>
        <w:t>ที่สุด (</w:t>
      </w:r>
      <w:r w:rsidRPr="00FC5151">
        <w:rPr>
          <w:rFonts w:ascii="TH Niramit AS" w:hAnsi="TH Niramit AS" w:cs="TH Niramit AS"/>
          <w:b/>
          <w:noProof/>
          <w:position w:val="-4"/>
          <w:sz w:val="32"/>
          <w:szCs w:val="32"/>
          <w:cs/>
          <w:lang w:val="th-TH"/>
        </w:rPr>
        <w:object w:dxaOrig="260" w:dyaOrig="320" w14:anchorId="01114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.15pt;height:18.85pt;mso-width-percent:0;mso-height-percent:0;mso-width-percent:0;mso-height-percent:0" o:ole="">
            <v:imagedata r:id="rId48" o:title=""/>
          </v:shape>
          <o:OLEObject Type="Embed" ProgID="Equation.3" ShapeID="_x0000_i1025" DrawAspect="Content" ObjectID="_1719907063" r:id="rId49"/>
        </w:objec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= </w:t>
      </w:r>
      <w:r w:rsidRPr="00FC5151">
        <w:rPr>
          <w:rFonts w:ascii="TH Niramit AS" w:eastAsia="Sarabun" w:hAnsi="TH Niramit AS" w:cs="TH Niramit AS"/>
          <w:sz w:val="32"/>
          <w:szCs w:val="32"/>
        </w:rPr>
        <w:t>4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.</w:t>
      </w:r>
      <w:r w:rsidRPr="00FC5151">
        <w:rPr>
          <w:rFonts w:ascii="TH Niramit AS" w:eastAsia="Sarabun" w:hAnsi="TH Niramit AS" w:cs="TH Niramit AS"/>
          <w:sz w:val="32"/>
          <w:szCs w:val="32"/>
        </w:rPr>
        <w:t>34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) ขณะที่ค่าเฉลี่ยความคาดหวังโดยรวมอยู่ในระดับมาก ( </w:t>
      </w:r>
      <w:r w:rsidRPr="00FC5151">
        <w:rPr>
          <w:rFonts w:ascii="TH Niramit AS" w:hAnsi="TH Niramit AS" w:cs="TH Niramit AS"/>
          <w:b/>
          <w:noProof/>
          <w:position w:val="-4"/>
          <w:sz w:val="32"/>
          <w:szCs w:val="32"/>
          <w:cs/>
          <w:lang w:val="th-TH"/>
        </w:rPr>
        <w:object w:dxaOrig="260" w:dyaOrig="320" w14:anchorId="101A2152">
          <v:shape id="_x0000_i1026" type="#_x0000_t75" alt="" style="width:14.15pt;height:18.85pt;mso-width-percent:0;mso-height-percent:0;mso-width-percent:0;mso-height-percent:0" o:ole="">
            <v:imagedata r:id="rId48" o:title=""/>
          </v:shape>
          <o:OLEObject Type="Embed" ProgID="Equation.3" ShapeID="_x0000_i1026" DrawAspect="Content" ObjectID="_1719907064" r:id="rId50"/>
        </w:objec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= </w:t>
      </w:r>
      <w:r w:rsidRPr="00FC5151">
        <w:rPr>
          <w:rFonts w:ascii="TH Niramit AS" w:eastAsia="Sarabun" w:hAnsi="TH Niramit AS" w:cs="TH Niramit AS"/>
          <w:sz w:val="32"/>
          <w:szCs w:val="32"/>
        </w:rPr>
        <w:t>4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.</w:t>
      </w:r>
      <w:r w:rsidRPr="00FC5151">
        <w:rPr>
          <w:rFonts w:ascii="TH Niramit AS" w:eastAsia="Sarabun" w:hAnsi="TH Niramit AS" w:cs="TH Niramit AS"/>
          <w:sz w:val="32"/>
          <w:szCs w:val="32"/>
        </w:rPr>
        <w:t>13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) </w:t>
      </w:r>
      <w:r w:rsidRPr="00FC5151">
        <w:rPr>
          <w:rFonts w:ascii="TH Niramit AS" w:eastAsia="Sarabun" w:hAnsi="TH Niramit AS" w:cs="TH Niramit AS"/>
          <w:color w:val="1D02BE"/>
          <w:sz w:val="32"/>
          <w:szCs w:val="32"/>
          <w:cs/>
        </w:rPr>
        <w:t>(</w:t>
      </w:r>
      <w:hyperlink r:id="rId51" w:history="1"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 xml:space="preserve">การศึกษาความคาดหวังและพึงพอใจของผู้รับบริการสำนักหอสมุด มหาวิทยาลัยแม่โจ้ ประจำปีงบประมาณ </w:t>
        </w:r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</w:rPr>
          <w:t>2564</w:t>
        </w:r>
      </w:hyperlink>
      <w:r w:rsidRPr="00FC5151">
        <w:rPr>
          <w:rFonts w:ascii="TH Niramit AS" w:eastAsia="Sarabun" w:hAnsi="TH Niramit AS" w:cs="TH Niramit AS"/>
          <w:color w:val="0070C0"/>
          <w:sz w:val="32"/>
          <w:szCs w:val="32"/>
          <w:cs/>
        </w:rPr>
        <w:t>)</w:t>
      </w:r>
    </w:p>
    <w:p w14:paraId="7BBCC523" w14:textId="5ED616ED" w:rsidR="009A4AE1" w:rsidRPr="00FC5151" w:rsidRDefault="009A4AE1" w:rsidP="00FC5151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Style w:val="Hyperlink"/>
          <w:rFonts w:ascii="TH Niramit AS" w:eastAsia="Sarabun" w:hAnsi="TH Niramit AS" w:cs="TH Niramit AS"/>
          <w:color w:val="auto"/>
          <w:sz w:val="32"/>
          <w:szCs w:val="32"/>
          <w:u w:val="none"/>
        </w:rPr>
      </w:pPr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การประเมินผลโครงการ/กิจกรรม สำนักหอสมุดได้ทำการประเมินผลโครงการ/กิจกรรม ที่ได้ดำเนินการตามแผนปฏิบัติการ สำนักหอสมุดประจำปีงบประมาณ </w:t>
      </w:r>
      <w:r w:rsidRPr="00FC5151">
        <w:rPr>
          <w:rFonts w:ascii="TH Niramit AS" w:eastAsia="Sarabun" w:hAnsi="TH Niramit AS" w:cs="TH Niramit AS"/>
          <w:sz w:val="32"/>
          <w:szCs w:val="32"/>
        </w:rPr>
        <w:t xml:space="preserve">2564 </w:t>
      </w:r>
      <w:r w:rsidRPr="00FC5151">
        <w:rPr>
          <w:rFonts w:ascii="TH Niramit AS" w:eastAsia="Sarabun" w:hAnsi="TH Niramit AS" w:cs="TH Niramit AS"/>
          <w:sz w:val="32"/>
          <w:szCs w:val="32"/>
          <w:cs/>
        </w:rPr>
        <w:t>โดยได้รับ</w:t>
      </w:r>
      <w:hyperlink r:id="rId52" w:history="1"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ผลการประเมินโครงการ/กิจกรรม อยู่ในระดับ มาก และ มากที่สุด</w:t>
        </w:r>
      </w:hyperlink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</w:p>
    <w:p w14:paraId="50F5DE07" w14:textId="256ED20A" w:rsidR="00CA05D6" w:rsidRPr="00FC5151" w:rsidRDefault="009A4AE1" w:rsidP="00FC5151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FC5151">
        <w:rPr>
          <w:rFonts w:ascii="TH Niramit AS" w:eastAsia="Sarabun" w:hAnsi="TH Niramit AS" w:cs="TH Niramit AS"/>
          <w:sz w:val="32"/>
          <w:szCs w:val="32"/>
          <w:cs/>
        </w:rPr>
        <w:t>การรับฟังเสียงสะท้อนจากผู้รับบริการผ่าน</w:t>
      </w:r>
      <w:hyperlink r:id="rId53" w:history="1">
        <w:r w:rsidRPr="00FC5151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ช่องทางร้องเรียน 5 ช่องทาง</w:t>
        </w:r>
      </w:hyperlink>
      <w:r w:rsidRPr="00FC5151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</w:p>
    <w:p w14:paraId="60DA668F" w14:textId="77777777" w:rsidR="00CA05D6" w:rsidRPr="00FC5151" w:rsidRDefault="009A4AE1" w:rsidP="00FC5151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FC5151">
        <w:rPr>
          <w:rFonts w:ascii="TH Niramit AS" w:hAnsi="TH Niramit AS" w:cs="TH Niramit AS"/>
          <w:sz w:val="32"/>
          <w:szCs w:val="32"/>
          <w:cs/>
          <w:lang w:eastAsia="ja-JP"/>
        </w:rPr>
        <w:t>การดำเนินการกับข้อร้องเรียน โดยกำหนดผู้รับผิดชอบข้อร้องเรียน คือ ผู้อำนวยการกองบริหารงานสำนักหอสมุด บันทึกข้อร้องเรียนแล้วนำเสนอผู้ที่เกี่ยวข้องและผู้บังคับบัญชา</w:t>
      </w:r>
    </w:p>
    <w:p w14:paraId="4D581F22" w14:textId="77777777" w:rsidR="00CA05D6" w:rsidRPr="00FC5151" w:rsidRDefault="009A4AE1" w:rsidP="00FC5151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FC5151">
        <w:rPr>
          <w:rFonts w:ascii="TH Niramit AS" w:hAnsi="TH Niramit AS" w:cs="TH Niramit AS"/>
          <w:sz w:val="32"/>
          <w:szCs w:val="32"/>
          <w:cs/>
          <w:lang w:eastAsia="ja-JP"/>
        </w:rPr>
        <w:t>การจัดการตามข้อร้องเรียน ผู้ที่เกี่ยวข้องจะต้องแก้ไขทันที กรณีที่สามารถดำเนินการแก้ไข ปรับปรุงได้ และรายงานต่อผู้บังคับบัญชา และกรณีที่ข้อร้องเรียนต้องใช้เวลาและงบประมาณจะต้องนำเข้าที่ประชุมคณะกรรมการบริหารสำนักหอสมุดเพื่อพิจารณาแก้ไขข้อร้องเรียน แล้วแจ้งผลการแก้ไขข้อร้องเรียนทั้งที่ได้รับการแก้ไขแล้ว และ ยังไม่ได้แก้ไขหรืออยู่ระหว่างการดำเนินการแก้ไข เนื่องด้วยต้องใช้ระยะเวลา/งบประมาณ ให้ผู้รับบริการและผู้มีส่วนได้ส่วนเสียทราบ</w:t>
      </w:r>
    </w:p>
    <w:p w14:paraId="1159EA89" w14:textId="77777777" w:rsidR="00CA05D6" w:rsidRPr="00FC5151" w:rsidRDefault="009A4AE1" w:rsidP="00FC5151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FC5151">
        <w:rPr>
          <w:rFonts w:ascii="TH Niramit AS" w:hAnsi="TH Niramit AS" w:cs="TH Niramit AS"/>
          <w:sz w:val="32"/>
          <w:szCs w:val="32"/>
          <w:cs/>
          <w:lang w:eastAsia="ja-JP"/>
        </w:rPr>
        <w:t>การประเมินวิธีการจัดการตามข้อร้องเรียนเป็นรายกรณีเพื่อปรับปรุงการดำเนินงานให้ดียิ่งขึ้น</w:t>
      </w:r>
    </w:p>
    <w:p w14:paraId="22788F21" w14:textId="46ADB733" w:rsidR="009A4AE1" w:rsidRPr="00FC5151" w:rsidRDefault="009A4AE1" w:rsidP="00FC5151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FC5151">
        <w:rPr>
          <w:rFonts w:ascii="TH Niramit AS" w:hAnsi="TH Niramit AS" w:cs="TH Niramit AS"/>
          <w:sz w:val="32"/>
          <w:szCs w:val="32"/>
          <w:cs/>
        </w:rPr>
        <w:t>รายงานผลการประเมินแก่ผู้เกี่ยวข้องและผู้บังคับบัญชาโดยวาจา และ บันทึกในที่ประชุม</w:t>
      </w:r>
    </w:p>
    <w:p w14:paraId="525ABDBD" w14:textId="39585FB7" w:rsidR="009A4AE1" w:rsidRPr="00FC5151" w:rsidRDefault="009A4AE1" w:rsidP="00FC5151">
      <w:pPr>
        <w:shd w:val="clear" w:color="auto" w:fill="FFFFFF"/>
        <w:ind w:firstLine="1134"/>
        <w:rPr>
          <w:rFonts w:eastAsia="Sarabun"/>
          <w:sz w:val="32"/>
          <w:szCs w:val="32"/>
        </w:rPr>
      </w:pPr>
      <w:r w:rsidRPr="00FC5151">
        <w:rPr>
          <w:rFonts w:eastAsia="Sarabun"/>
          <w:sz w:val="32"/>
          <w:szCs w:val="32"/>
          <w:cs/>
        </w:rPr>
        <w:t>สำนักหอสมุดมีการปรับปรุงแก้ไขข้อเสนอแนะและข้อร้องเรียนที่ได้รับจากการศึกษาความคาดหวังและความพึงพอใจของผู้รับบริการ</w:t>
      </w:r>
      <w:r w:rsidRPr="00FC5151">
        <w:rPr>
          <w:rFonts w:eastAsia="Sarabun"/>
          <w:color w:val="000000"/>
          <w:sz w:val="32"/>
          <w:szCs w:val="32"/>
          <w:cs/>
        </w:rPr>
        <w:t xml:space="preserve"> </w:t>
      </w:r>
      <w:r w:rsidRPr="00FC5151">
        <w:rPr>
          <w:rFonts w:eastAsia="Sarabun"/>
          <w:sz w:val="32"/>
          <w:szCs w:val="32"/>
          <w:cs/>
        </w:rPr>
        <w:t>การรับฟังเสียงสะท้อนจากผู้รับบริการผ่านช่องทางร้องเรียน รวมถึงผลการประเมินของโครงการ/กิจกรรม ต่างๆ อย่างเป็นระบบ ผ่านคณะกรรมการบริหารสำนักหอสมุด เพื่อหาแนวทางการพัฒนา/ปรับปรุง และกำหนดผู้รับผิดชอบนำไปปรับปรุง พัฒนาการให้บริการ เช่น ผู้รับบริการไม่ทราบข่าวสาร/กิจกรรม/ข้อมูลทรัพยากรสารสนเทศที่สำนักหอสมุดมีให้บริการ หรือบริการที่สำนักหอสมุดมี แต่ผู้รับบริการไม่ทราบแล้วมีความต้องการใช้บริการ จึงมอบหมายให้ฝ่ายบริการฯ ดำเนินการทบทวน ปรับปรุง พัฒนาการประชาสัมพันธ์และช่องทางการประชาสัมพันธ์เพื่อจะสามารถสื่อสารกับผู้รับบริการให้ทราบข้อมูลดังกล่าว และ</w:t>
      </w:r>
      <w:hyperlink r:id="rId54" w:history="1">
        <w:r w:rsidRPr="00FC5151">
          <w:rPr>
            <w:rStyle w:val="Hyperlink"/>
            <w:rFonts w:eastAsia="Sarabun"/>
            <w:sz w:val="32"/>
            <w:szCs w:val="32"/>
            <w:cs/>
          </w:rPr>
          <w:t>ดำเนินการวิเคราะห์ผลการปรับปรุงพัฒนาในปีต่อไป</w:t>
        </w:r>
      </w:hyperlink>
      <w:r w:rsidRPr="00FC5151">
        <w:rPr>
          <w:rFonts w:eastAsia="Sarabun"/>
          <w:sz w:val="32"/>
          <w:szCs w:val="32"/>
          <w:cs/>
        </w:rPr>
        <w:t xml:space="preserve">  </w:t>
      </w:r>
    </w:p>
    <w:p w14:paraId="7E2DD652" w14:textId="77777777" w:rsidR="009A4AE1" w:rsidRPr="00FC5151" w:rsidRDefault="009A4AE1" w:rsidP="004D3D35">
      <w:pPr>
        <w:ind w:firstLine="0"/>
        <w:rPr>
          <w:b/>
          <w:bCs/>
          <w:sz w:val="32"/>
          <w:szCs w:val="32"/>
        </w:rPr>
      </w:pPr>
    </w:p>
    <w:p w14:paraId="21A57B4D" w14:textId="7EADA8BB" w:rsidR="00A241B2" w:rsidRPr="00FC5151" w:rsidRDefault="009A4AE1" w:rsidP="004D3D35">
      <w:pPr>
        <w:shd w:val="clear" w:color="auto" w:fill="F2F2F2" w:themeFill="background1" w:themeFillShade="F2"/>
        <w:tabs>
          <w:tab w:val="left" w:pos="284"/>
        </w:tabs>
        <w:ind w:firstLine="0"/>
        <w:rPr>
          <w:b/>
          <w:bCs/>
          <w:sz w:val="32"/>
          <w:szCs w:val="32"/>
          <w:cs/>
        </w:rPr>
      </w:pPr>
      <w:r w:rsidRPr="00FC5151">
        <w:rPr>
          <w:b/>
          <w:bCs/>
          <w:sz w:val="32"/>
          <w:szCs w:val="32"/>
        </w:rPr>
        <w:t>4</w:t>
      </w:r>
      <w:r w:rsidR="00A241B2" w:rsidRPr="00FC5151">
        <w:rPr>
          <w:b/>
          <w:bCs/>
          <w:sz w:val="32"/>
          <w:szCs w:val="32"/>
          <w:cs/>
        </w:rPr>
        <w:t xml:space="preserve">.  </w:t>
      </w:r>
      <w:r w:rsidR="00656DF7" w:rsidRPr="00FC5151">
        <w:rPr>
          <w:b/>
          <w:bCs/>
          <w:sz w:val="32"/>
          <w:szCs w:val="32"/>
          <w:cs/>
        </w:rPr>
        <w:t xml:space="preserve">การรักษาความปลอดภัยอาคารสถานที่ภายในมหาวิทยาลัย </w:t>
      </w:r>
    </w:p>
    <w:p w14:paraId="64780459" w14:textId="29C443AD" w:rsidR="00A241B2" w:rsidRPr="00FC5151" w:rsidRDefault="00A241B2" w:rsidP="00FC5151">
      <w:pPr>
        <w:ind w:firstLine="1134"/>
        <w:rPr>
          <w:sz w:val="32"/>
          <w:szCs w:val="32"/>
        </w:rPr>
      </w:pPr>
      <w:r w:rsidRPr="00FC5151">
        <w:rPr>
          <w:sz w:val="32"/>
          <w:szCs w:val="32"/>
          <w:cs/>
        </w:rPr>
        <w:t>มหาวิทยาลัยมีการรักษาความปลอดภัยของอาคารสถานที่ หอพักนักศึกษา สนามกีฬา พื้นที่จัดกิจกรรม และสถานที่ต่าง ๆ ของมหาวิทยาลัย โดยดำเนินการจัดให้พนักงานรักษาความปลอดภัยประจำจุดที่สำคัญ และติดตั้งกล้องวงจรปิดพื้นที่สำคัญหรือพื้นที่สาธารณะ เพื่อเพิ่มประสิทธิภาพการรักษาความปลอดภัย จัดพนักงานรักษาความปลอดภัย</w:t>
      </w:r>
      <w:r w:rsidR="00636383" w:rsidRPr="00FC5151">
        <w:rPr>
          <w:sz w:val="32"/>
          <w:szCs w:val="32"/>
          <w:cs/>
        </w:rPr>
        <w:t>สายตรวจ</w:t>
      </w:r>
      <w:r w:rsidRPr="00FC5151">
        <w:rPr>
          <w:sz w:val="32"/>
          <w:szCs w:val="32"/>
          <w:cs/>
        </w:rPr>
        <w:t>เข้าตรวจสอบพื้นที่</w:t>
      </w:r>
      <w:r w:rsidRPr="00FC5151">
        <w:rPr>
          <w:sz w:val="32"/>
          <w:szCs w:val="32"/>
          <w:cs/>
        </w:rPr>
        <w:lastRenderedPageBreak/>
        <w:t xml:space="preserve">ในช่วงกลางวัน และกลางคืน </w:t>
      </w:r>
      <w:hyperlink r:id="rId55" w:history="1">
        <w:r w:rsidR="00450EE7" w:rsidRPr="00FC5151">
          <w:rPr>
            <w:rStyle w:val="Hyperlink"/>
            <w:sz w:val="32"/>
            <w:szCs w:val="32"/>
            <w:cs/>
          </w:rPr>
          <w:t>ตรวจสอบและ</w:t>
        </w:r>
        <w:r w:rsidRPr="00FC5151">
          <w:rPr>
            <w:rStyle w:val="Hyperlink"/>
            <w:sz w:val="32"/>
            <w:szCs w:val="32"/>
            <w:cs/>
          </w:rPr>
          <w:t>รักษาความปลอดภัยธนาคารภายในมหาวิทยาลัย</w:t>
        </w:r>
        <w:r w:rsidR="00450EE7" w:rsidRPr="00FC5151">
          <w:rPr>
            <w:rStyle w:val="Hyperlink"/>
            <w:sz w:val="32"/>
            <w:szCs w:val="32"/>
            <w:cs/>
          </w:rPr>
          <w:t xml:space="preserve"> และ</w:t>
        </w:r>
        <w:r w:rsidRPr="00FC5151">
          <w:rPr>
            <w:rStyle w:val="Hyperlink"/>
            <w:sz w:val="32"/>
            <w:szCs w:val="32"/>
            <w:cs/>
          </w:rPr>
          <w:t xml:space="preserve">บริเวณที่มีตู้ </w:t>
        </w:r>
        <w:r w:rsidRPr="00FC5151">
          <w:rPr>
            <w:rStyle w:val="Hyperlink"/>
            <w:sz w:val="32"/>
            <w:szCs w:val="32"/>
          </w:rPr>
          <w:t>ATM</w:t>
        </w:r>
      </w:hyperlink>
      <w:r w:rsidRPr="00FC5151">
        <w:rPr>
          <w:sz w:val="32"/>
          <w:szCs w:val="32"/>
          <w:cs/>
        </w:rPr>
        <w:t xml:space="preserve"> </w:t>
      </w:r>
      <w:r w:rsidR="00636383" w:rsidRPr="00FC5151">
        <w:rPr>
          <w:sz w:val="32"/>
          <w:szCs w:val="32"/>
          <w:cs/>
        </w:rPr>
        <w:t xml:space="preserve">ตลอดจนทรัพย์สินของมหาวิทยาลัย </w:t>
      </w:r>
      <w:r w:rsidRPr="00FC5151">
        <w:rPr>
          <w:sz w:val="32"/>
          <w:szCs w:val="32"/>
          <w:cs/>
        </w:rPr>
        <w:t>โดยหากพบเหตุการณ์ผิดปกติจะรายงานให้ศูนย์วิทยุรับทราบ ซึ่งศูนย์วิทยุจะมีเจ้าหน้าที่ประจำศูนย์วิทยุตลอด 24 ชั่วโมง เพื่อรับแจ้งเหตุและอำนวยความสะดวกด้านต่าง ๆ แก่ผู้เรียนและบุคลากร ตลอดจนผู้มาติดต่อ</w:t>
      </w:r>
      <w:r w:rsidR="00636383" w:rsidRPr="00FC5151">
        <w:rPr>
          <w:sz w:val="32"/>
          <w:szCs w:val="32"/>
          <w:cs/>
        </w:rPr>
        <w:t>และ</w:t>
      </w:r>
      <w:r w:rsidRPr="00FC5151">
        <w:rPr>
          <w:sz w:val="32"/>
          <w:szCs w:val="32"/>
          <w:cs/>
        </w:rPr>
        <w:t xml:space="preserve">ประสานงานกับผู้เกี่ยวข้องหรือหน่วยงานภายนอก เช่น สถานีตำรวจภูธรแม่โจ้ เพื่อสนับสนุนกำลังพลหรือระงับเหตุได้ทันทีหลังจากเกิดเหตุการณ์ </w:t>
      </w:r>
    </w:p>
    <w:p w14:paraId="6B4BC031" w14:textId="77777777" w:rsidR="00A241B2" w:rsidRPr="00FC5151" w:rsidRDefault="00A241B2" w:rsidP="00FC5151">
      <w:pPr>
        <w:ind w:firstLine="1134"/>
        <w:rPr>
          <w:sz w:val="32"/>
          <w:szCs w:val="32"/>
          <w:cs/>
        </w:rPr>
      </w:pPr>
      <w:r w:rsidRPr="00FC5151">
        <w:rPr>
          <w:sz w:val="32"/>
          <w:szCs w:val="32"/>
          <w:cs/>
        </w:rPr>
        <w:t>การตรวจติดตามการปฏิบัติงานของพนักงานรักษาความปลอดภัย โดยคณะกรรมการตรวจรับพัสดุ</w:t>
      </w:r>
      <w:r w:rsidR="006F41EE" w:rsidRPr="00FC5151">
        <w:rPr>
          <w:sz w:val="32"/>
          <w:szCs w:val="32"/>
          <w:cs/>
        </w:rPr>
        <w:t xml:space="preserve"> </w:t>
      </w:r>
      <w:r w:rsidRPr="00FC5151">
        <w:rPr>
          <w:sz w:val="32"/>
          <w:szCs w:val="32"/>
          <w:cs/>
        </w:rPr>
        <w:t>มีการตรวจ</w:t>
      </w:r>
      <w:r w:rsidR="006F41EE" w:rsidRPr="00FC5151">
        <w:rPr>
          <w:sz w:val="32"/>
          <w:szCs w:val="32"/>
          <w:cs/>
        </w:rPr>
        <w:t>รายงาน</w:t>
      </w:r>
      <w:r w:rsidRPr="00FC5151">
        <w:rPr>
          <w:sz w:val="32"/>
          <w:szCs w:val="32"/>
          <w:cs/>
        </w:rPr>
        <w:t>การปฏิบัติงาน</w:t>
      </w:r>
      <w:r w:rsidR="006F41EE" w:rsidRPr="00FC5151">
        <w:rPr>
          <w:sz w:val="32"/>
          <w:szCs w:val="32"/>
          <w:cs/>
        </w:rPr>
        <w:t>ประจำวัน และควบคุมการปฏิบัติงานของผู้รับจ้างให้เป็นไปตามสัญญาจ้าง</w:t>
      </w:r>
      <w:r w:rsidRPr="00FC5151">
        <w:rPr>
          <w:sz w:val="32"/>
          <w:szCs w:val="32"/>
          <w:cs/>
        </w:rPr>
        <w:t xml:space="preserve"> </w:t>
      </w:r>
      <w:r w:rsidR="006F41EE" w:rsidRPr="00FC5151">
        <w:rPr>
          <w:sz w:val="32"/>
          <w:szCs w:val="32"/>
          <w:cs/>
        </w:rPr>
        <w:t>มี</w:t>
      </w:r>
      <w:r w:rsidRPr="00FC5151">
        <w:rPr>
          <w:sz w:val="32"/>
          <w:szCs w:val="32"/>
          <w:cs/>
        </w:rPr>
        <w:t xml:space="preserve">การประชุมตรวจรับงานประจำเดือน </w:t>
      </w:r>
      <w:r w:rsidR="00AC5700" w:rsidRPr="00FC5151">
        <w:rPr>
          <w:sz w:val="32"/>
          <w:szCs w:val="32"/>
          <w:cs/>
        </w:rPr>
        <w:t>และ</w:t>
      </w:r>
      <w:r w:rsidRPr="00FC5151">
        <w:rPr>
          <w:sz w:val="32"/>
          <w:szCs w:val="32"/>
          <w:cs/>
        </w:rPr>
        <w:t>เมื่อมีการทำผิดสัญญา ผู้รับจ้างจะถูกปรับตาม</w:t>
      </w:r>
      <w:r w:rsidR="006F41EE" w:rsidRPr="00FC5151">
        <w:rPr>
          <w:sz w:val="32"/>
          <w:szCs w:val="32"/>
          <w:cs/>
        </w:rPr>
        <w:t>ที่กำหนดในสัญญาจ้าง</w:t>
      </w:r>
      <w:r w:rsidRPr="00FC5151">
        <w:rPr>
          <w:sz w:val="32"/>
          <w:szCs w:val="32"/>
          <w:cs/>
        </w:rPr>
        <w:t xml:space="preserve"> </w:t>
      </w:r>
      <w:r w:rsidR="006F41EE" w:rsidRPr="00FC5151">
        <w:rPr>
          <w:sz w:val="32"/>
          <w:szCs w:val="32"/>
          <w:cs/>
        </w:rPr>
        <w:t>มีการฝึกทบทวนการปฏิบัติงานด้านการรักษาความปลอดภัย</w:t>
      </w:r>
      <w:r w:rsidR="004E3F64" w:rsidRPr="00FC5151">
        <w:rPr>
          <w:sz w:val="32"/>
          <w:szCs w:val="32"/>
          <w:cs/>
        </w:rPr>
        <w:t>ตามสัญญาจ้าง</w:t>
      </w:r>
      <w:r w:rsidR="006F41EE" w:rsidRPr="00FC5151">
        <w:rPr>
          <w:sz w:val="32"/>
          <w:szCs w:val="32"/>
          <w:cs/>
        </w:rPr>
        <w:t xml:space="preserve"> </w:t>
      </w:r>
      <w:r w:rsidRPr="00FC5151">
        <w:rPr>
          <w:sz w:val="32"/>
          <w:szCs w:val="32"/>
          <w:cs/>
        </w:rPr>
        <w:t xml:space="preserve">มีการปรับปรุงการปฏิบัติงานและให้บริการอย่างสม่ำเสมอ </w:t>
      </w:r>
      <w:r w:rsidR="004E3F64" w:rsidRPr="00FC5151">
        <w:rPr>
          <w:sz w:val="32"/>
          <w:szCs w:val="32"/>
          <w:cs/>
        </w:rPr>
        <w:t>ทำให้การรักษาความปลอดภัยเป็นไปอย่างมีประสิทธิภาพ และ</w:t>
      </w:r>
      <w:r w:rsidRPr="00FC5151">
        <w:rPr>
          <w:sz w:val="32"/>
          <w:szCs w:val="32"/>
          <w:cs/>
        </w:rPr>
        <w:t>มีการดูแลความปลอดภัยด้านการจราจร การตรวจรถเข้า-ออกมหาวิทยาลัย จัดที่จอดรถให้</w:t>
      </w:r>
      <w:r w:rsidR="00C73180" w:rsidRPr="00FC5151">
        <w:rPr>
          <w:sz w:val="32"/>
          <w:szCs w:val="32"/>
          <w:cs/>
        </w:rPr>
        <w:t>เพียงพอและ</w:t>
      </w:r>
      <w:r w:rsidRPr="00FC5151">
        <w:rPr>
          <w:sz w:val="32"/>
          <w:szCs w:val="32"/>
          <w:cs/>
        </w:rPr>
        <w:t xml:space="preserve">มีความปลอดภัย </w:t>
      </w:r>
      <w:r w:rsidR="00C73180" w:rsidRPr="00FC5151">
        <w:rPr>
          <w:sz w:val="32"/>
          <w:szCs w:val="32"/>
          <w:cs/>
        </w:rPr>
        <w:t xml:space="preserve"> </w:t>
      </w:r>
      <w:r w:rsidRPr="00FC5151">
        <w:rPr>
          <w:sz w:val="32"/>
          <w:szCs w:val="32"/>
          <w:cs/>
        </w:rPr>
        <w:t xml:space="preserve">อำนวยความสะดวกด้านการจราจรบริเวณทางแยก จุดที่มีการจราจรคับคั่ง </w:t>
      </w:r>
      <w:r w:rsidR="00F15E32" w:rsidRPr="00FC5151">
        <w:rPr>
          <w:sz w:val="32"/>
          <w:szCs w:val="32"/>
          <w:cs/>
        </w:rPr>
        <w:t>และ</w:t>
      </w:r>
      <w:r w:rsidRPr="00FC5151">
        <w:rPr>
          <w:sz w:val="32"/>
          <w:szCs w:val="32"/>
          <w:cs/>
        </w:rPr>
        <w:t>ตามที่</w:t>
      </w:r>
      <w:r w:rsidR="00F15E32" w:rsidRPr="00FC5151">
        <w:rPr>
          <w:sz w:val="32"/>
          <w:szCs w:val="32"/>
          <w:cs/>
        </w:rPr>
        <w:t>มีหน่วยงาน</w:t>
      </w:r>
      <w:r w:rsidRPr="00FC5151">
        <w:rPr>
          <w:sz w:val="32"/>
          <w:szCs w:val="32"/>
          <w:cs/>
        </w:rPr>
        <w:t>ร้องขอ</w:t>
      </w:r>
    </w:p>
    <w:p w14:paraId="54190D4A" w14:textId="77777777" w:rsidR="00A241B2" w:rsidRPr="00FC5151" w:rsidRDefault="00A241B2" w:rsidP="004D3D35">
      <w:pPr>
        <w:rPr>
          <w:color w:val="FF0000"/>
          <w:sz w:val="32"/>
          <w:szCs w:val="32"/>
        </w:rPr>
      </w:pPr>
    </w:p>
    <w:p w14:paraId="3F8DB7E0" w14:textId="77777777" w:rsidR="00937DDD" w:rsidRPr="00FC5151" w:rsidRDefault="00937DDD" w:rsidP="00937DDD">
      <w:pPr>
        <w:ind w:firstLine="0"/>
        <w:jc w:val="center"/>
        <w:rPr>
          <w:sz w:val="32"/>
          <w:szCs w:val="32"/>
        </w:rPr>
      </w:pPr>
      <w:r w:rsidRPr="00FC5151">
        <w:rPr>
          <w:b/>
          <w:bCs/>
          <w:sz w:val="32"/>
          <w:szCs w:val="32"/>
          <w:cs/>
        </w:rPr>
        <w:t xml:space="preserve">ผลการประเมินตนเอง ระดับ </w:t>
      </w:r>
      <w:r w:rsidRPr="00FC5151">
        <w:rPr>
          <w:b/>
          <w:bCs/>
          <w:sz w:val="32"/>
          <w:szCs w:val="32"/>
        </w:rPr>
        <w:t>3</w:t>
      </w:r>
      <w:r w:rsidRPr="00FC5151">
        <w:rPr>
          <w:b/>
          <w:bCs/>
          <w:sz w:val="32"/>
          <w:szCs w:val="32"/>
          <w:cs/>
        </w:rPr>
        <w:t xml:space="preserve"> </w:t>
      </w:r>
      <w:r w:rsidRPr="00FC5151">
        <w:rPr>
          <w:sz w:val="32"/>
          <w:szCs w:val="32"/>
        </w:rPr>
        <w:t>: Inadequate but Minor Improvement Will Make It Adequate</w:t>
      </w:r>
    </w:p>
    <w:p w14:paraId="38AAFC4C" w14:textId="77777777" w:rsidR="00C176FF" w:rsidRPr="00FC5151" w:rsidRDefault="00C176FF" w:rsidP="004D3D35">
      <w:pPr>
        <w:rPr>
          <w:sz w:val="32"/>
          <w:szCs w:val="32"/>
        </w:rPr>
      </w:pPr>
    </w:p>
    <w:sectPr w:rsidR="00C176FF" w:rsidRPr="00FC5151" w:rsidSect="00EF5207"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4F13" w14:textId="77777777" w:rsidR="002D45F1" w:rsidRDefault="002D45F1" w:rsidP="00AE0A66">
      <w:r>
        <w:separator/>
      </w:r>
    </w:p>
  </w:endnote>
  <w:endnote w:type="continuationSeparator" w:id="0">
    <w:p w14:paraId="5A85D98D" w14:textId="77777777" w:rsidR="002D45F1" w:rsidRDefault="002D45F1" w:rsidP="00AE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687B" w14:textId="77777777" w:rsidR="002D45F1" w:rsidRDefault="002D45F1" w:rsidP="00AE0A66">
      <w:r>
        <w:separator/>
      </w:r>
    </w:p>
  </w:footnote>
  <w:footnote w:type="continuationSeparator" w:id="0">
    <w:p w14:paraId="1515C92A" w14:textId="77777777" w:rsidR="002D45F1" w:rsidRDefault="002D45F1" w:rsidP="00AE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3CF9"/>
    <w:multiLevelType w:val="hybridMultilevel"/>
    <w:tmpl w:val="C89C8F3E"/>
    <w:lvl w:ilvl="0" w:tplc="6234F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648B9"/>
    <w:multiLevelType w:val="hybridMultilevel"/>
    <w:tmpl w:val="59D23398"/>
    <w:lvl w:ilvl="0" w:tplc="BA666C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74140A"/>
    <w:multiLevelType w:val="hybridMultilevel"/>
    <w:tmpl w:val="9600E7B2"/>
    <w:lvl w:ilvl="0" w:tplc="DE46D5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095B"/>
    <w:multiLevelType w:val="hybridMultilevel"/>
    <w:tmpl w:val="B2945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D3754"/>
    <w:multiLevelType w:val="hybridMultilevel"/>
    <w:tmpl w:val="BBB22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D51F9"/>
    <w:multiLevelType w:val="hybridMultilevel"/>
    <w:tmpl w:val="82569C62"/>
    <w:lvl w:ilvl="0" w:tplc="E8F81150">
      <w:start w:val="1"/>
      <w:numFmt w:val="decimal"/>
      <w:lvlText w:val="%1)"/>
      <w:lvlJc w:val="left"/>
      <w:pPr>
        <w:ind w:left="180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973CB9"/>
    <w:multiLevelType w:val="hybridMultilevel"/>
    <w:tmpl w:val="E3003410"/>
    <w:lvl w:ilvl="0" w:tplc="E7E24C68">
      <w:start w:val="1"/>
      <w:numFmt w:val="decimal"/>
      <w:lvlText w:val="%1."/>
      <w:lvlJc w:val="left"/>
      <w:pPr>
        <w:ind w:left="1494" w:hanging="360"/>
      </w:pPr>
      <w:rPr>
        <w:rFonts w:ascii="TH Niramit AS" w:hAnsi="TH Niramit AS" w:cs="TH Niramit A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13F58A3"/>
    <w:multiLevelType w:val="hybridMultilevel"/>
    <w:tmpl w:val="0D8CF948"/>
    <w:lvl w:ilvl="0" w:tplc="01EE8256">
      <w:start w:val="1"/>
      <w:numFmt w:val="decimal"/>
      <w:lvlText w:val="%1."/>
      <w:lvlJc w:val="left"/>
      <w:pPr>
        <w:ind w:left="108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719695">
    <w:abstractNumId w:val="8"/>
  </w:num>
  <w:num w:numId="2" w16cid:durableId="13580157">
    <w:abstractNumId w:val="5"/>
  </w:num>
  <w:num w:numId="3" w16cid:durableId="1953245210">
    <w:abstractNumId w:val="6"/>
  </w:num>
  <w:num w:numId="4" w16cid:durableId="892812375">
    <w:abstractNumId w:val="0"/>
  </w:num>
  <w:num w:numId="5" w16cid:durableId="525867125">
    <w:abstractNumId w:val="2"/>
  </w:num>
  <w:num w:numId="6" w16cid:durableId="1884243682">
    <w:abstractNumId w:val="1"/>
  </w:num>
  <w:num w:numId="7" w16cid:durableId="736318217">
    <w:abstractNumId w:val="3"/>
  </w:num>
  <w:num w:numId="8" w16cid:durableId="1269004734">
    <w:abstractNumId w:val="4"/>
  </w:num>
  <w:num w:numId="9" w16cid:durableId="1198617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B2"/>
    <w:rsid w:val="000078A0"/>
    <w:rsid w:val="000145B6"/>
    <w:rsid w:val="00044636"/>
    <w:rsid w:val="00052C0B"/>
    <w:rsid w:val="000534BC"/>
    <w:rsid w:val="00064200"/>
    <w:rsid w:val="000B449F"/>
    <w:rsid w:val="000C4DA0"/>
    <w:rsid w:val="000F4D36"/>
    <w:rsid w:val="001225E7"/>
    <w:rsid w:val="001356B0"/>
    <w:rsid w:val="0015314A"/>
    <w:rsid w:val="00191220"/>
    <w:rsid w:val="001A6A1C"/>
    <w:rsid w:val="001C7CD5"/>
    <w:rsid w:val="001E58EF"/>
    <w:rsid w:val="001F2162"/>
    <w:rsid w:val="0024127C"/>
    <w:rsid w:val="002443C3"/>
    <w:rsid w:val="002533BF"/>
    <w:rsid w:val="0025781D"/>
    <w:rsid w:val="002A68F1"/>
    <w:rsid w:val="002B4379"/>
    <w:rsid w:val="002D45F1"/>
    <w:rsid w:val="00312C54"/>
    <w:rsid w:val="00333DA9"/>
    <w:rsid w:val="0034511B"/>
    <w:rsid w:val="003778DB"/>
    <w:rsid w:val="0038224B"/>
    <w:rsid w:val="00385A0A"/>
    <w:rsid w:val="003A06ED"/>
    <w:rsid w:val="003A4AE0"/>
    <w:rsid w:val="003C2268"/>
    <w:rsid w:val="003C59FF"/>
    <w:rsid w:val="003E3A5F"/>
    <w:rsid w:val="003F2D9C"/>
    <w:rsid w:val="00412E0E"/>
    <w:rsid w:val="00423C4A"/>
    <w:rsid w:val="00431BD5"/>
    <w:rsid w:val="00437C67"/>
    <w:rsid w:val="004467F4"/>
    <w:rsid w:val="00450EE7"/>
    <w:rsid w:val="004A26AF"/>
    <w:rsid w:val="004C5FB8"/>
    <w:rsid w:val="004D3D35"/>
    <w:rsid w:val="004E3F64"/>
    <w:rsid w:val="00532AFF"/>
    <w:rsid w:val="00570308"/>
    <w:rsid w:val="00572139"/>
    <w:rsid w:val="005817B3"/>
    <w:rsid w:val="005A717E"/>
    <w:rsid w:val="005B1012"/>
    <w:rsid w:val="00606D80"/>
    <w:rsid w:val="00636383"/>
    <w:rsid w:val="00656DF7"/>
    <w:rsid w:val="0066635F"/>
    <w:rsid w:val="006747FA"/>
    <w:rsid w:val="00675ECD"/>
    <w:rsid w:val="00691B2B"/>
    <w:rsid w:val="006C3FB6"/>
    <w:rsid w:val="006D7BF6"/>
    <w:rsid w:val="006F1839"/>
    <w:rsid w:val="006F41EE"/>
    <w:rsid w:val="00703C60"/>
    <w:rsid w:val="00733278"/>
    <w:rsid w:val="007404E4"/>
    <w:rsid w:val="00761F3B"/>
    <w:rsid w:val="00766593"/>
    <w:rsid w:val="0078267C"/>
    <w:rsid w:val="007B0B99"/>
    <w:rsid w:val="007B4F57"/>
    <w:rsid w:val="0086402B"/>
    <w:rsid w:val="00886BD7"/>
    <w:rsid w:val="008B7810"/>
    <w:rsid w:val="008E4E18"/>
    <w:rsid w:val="0092686D"/>
    <w:rsid w:val="00937DDD"/>
    <w:rsid w:val="00942892"/>
    <w:rsid w:val="00962B4A"/>
    <w:rsid w:val="0096616C"/>
    <w:rsid w:val="00971747"/>
    <w:rsid w:val="009A4AE1"/>
    <w:rsid w:val="009F085D"/>
    <w:rsid w:val="009F0F87"/>
    <w:rsid w:val="00A241B2"/>
    <w:rsid w:val="00A444E7"/>
    <w:rsid w:val="00A53B4C"/>
    <w:rsid w:val="00A70749"/>
    <w:rsid w:val="00A776C4"/>
    <w:rsid w:val="00AC40C5"/>
    <w:rsid w:val="00AC5700"/>
    <w:rsid w:val="00AE0A66"/>
    <w:rsid w:val="00B248EB"/>
    <w:rsid w:val="00B367A9"/>
    <w:rsid w:val="00B43099"/>
    <w:rsid w:val="00B64BC9"/>
    <w:rsid w:val="00B74F66"/>
    <w:rsid w:val="00B97921"/>
    <w:rsid w:val="00B97B03"/>
    <w:rsid w:val="00BC4E1B"/>
    <w:rsid w:val="00BD4E74"/>
    <w:rsid w:val="00BE46F9"/>
    <w:rsid w:val="00C05548"/>
    <w:rsid w:val="00C176FF"/>
    <w:rsid w:val="00C62A4E"/>
    <w:rsid w:val="00C73180"/>
    <w:rsid w:val="00CA05D6"/>
    <w:rsid w:val="00CA0E4A"/>
    <w:rsid w:val="00CA489B"/>
    <w:rsid w:val="00CF13F7"/>
    <w:rsid w:val="00D07FDE"/>
    <w:rsid w:val="00D2110E"/>
    <w:rsid w:val="00D26248"/>
    <w:rsid w:val="00D41EE5"/>
    <w:rsid w:val="00D54D93"/>
    <w:rsid w:val="00D71563"/>
    <w:rsid w:val="00D72268"/>
    <w:rsid w:val="00D755E4"/>
    <w:rsid w:val="00D76675"/>
    <w:rsid w:val="00DB2024"/>
    <w:rsid w:val="00E0718C"/>
    <w:rsid w:val="00E37697"/>
    <w:rsid w:val="00E47A9E"/>
    <w:rsid w:val="00E51216"/>
    <w:rsid w:val="00E60C15"/>
    <w:rsid w:val="00E85217"/>
    <w:rsid w:val="00E86FB1"/>
    <w:rsid w:val="00E91A36"/>
    <w:rsid w:val="00EB60F2"/>
    <w:rsid w:val="00EF5207"/>
    <w:rsid w:val="00F02D55"/>
    <w:rsid w:val="00F056D3"/>
    <w:rsid w:val="00F07177"/>
    <w:rsid w:val="00F15E32"/>
    <w:rsid w:val="00F24C84"/>
    <w:rsid w:val="00F35431"/>
    <w:rsid w:val="00F4109B"/>
    <w:rsid w:val="00F472F4"/>
    <w:rsid w:val="00F60EF7"/>
    <w:rsid w:val="00F649D4"/>
    <w:rsid w:val="00FC5151"/>
    <w:rsid w:val="00FD0255"/>
    <w:rsid w:val="00F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100BF"/>
  <w15:chartTrackingRefBased/>
  <w15:docId w15:val="{71B61B8C-AAD3-4D70-8060-74D7740A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B2"/>
    <w:pPr>
      <w:spacing w:after="0" w:line="240" w:lineRule="auto"/>
      <w:ind w:firstLine="1440"/>
      <w:jc w:val="thaiDistribute"/>
    </w:pPr>
    <w:rPr>
      <w:rFonts w:ascii="TH Niramit AS" w:eastAsia="Times New Roman" w:hAnsi="TH Niramit AS" w:cs="TH Niramit AS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1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1B2"/>
    <w:rPr>
      <w:color w:val="954F72" w:themeColor="followedHyperlink"/>
      <w:u w:val="single"/>
    </w:rPr>
  </w:style>
  <w:style w:type="paragraph" w:customStyle="1" w:styleId="Bomb1">
    <w:name w:val="Bomb1"/>
    <w:basedOn w:val="Normal"/>
    <w:qFormat/>
    <w:rsid w:val="00AE0A6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</w:pPr>
    <w:rPr>
      <w:rFonts w:ascii="TH SarabunPSK" w:eastAsiaTheme="minorEastAsia" w:hAnsi="TH SarabunPSK" w:cs="TH SarabunPSK"/>
      <w:sz w:val="32"/>
      <w:szCs w:val="32"/>
    </w:rPr>
  </w:style>
  <w:style w:type="paragraph" w:styleId="ListParagraph">
    <w:name w:val="List Paragraph"/>
    <w:basedOn w:val="Normal"/>
    <w:uiPriority w:val="34"/>
    <w:qFormat/>
    <w:rsid w:val="00AE0A6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table" w:styleId="GridTable5Dark-Accent6">
    <w:name w:val="Grid Table 5 Dark Accent 6"/>
    <w:basedOn w:val="TableNormal"/>
    <w:uiPriority w:val="50"/>
    <w:rsid w:val="00AE0A66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AE0A66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0A66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HeaderChar">
    <w:name w:val="Header Char"/>
    <w:basedOn w:val="DefaultParagraphFont"/>
    <w:link w:val="Header"/>
    <w:uiPriority w:val="99"/>
    <w:rsid w:val="00AE0A66"/>
    <w:rPr>
      <w:rFonts w:ascii="TH Niramit AS" w:eastAsia="Times New Roman" w:hAnsi="TH Niramit AS" w:cs="Angsana New"/>
      <w:sz w:val="31"/>
      <w:szCs w:val="39"/>
    </w:rPr>
  </w:style>
  <w:style w:type="paragraph" w:styleId="Footer">
    <w:name w:val="footer"/>
    <w:basedOn w:val="Normal"/>
    <w:link w:val="FooterChar"/>
    <w:uiPriority w:val="99"/>
    <w:unhideWhenUsed/>
    <w:rsid w:val="00AE0A66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AE0A66"/>
    <w:rPr>
      <w:rFonts w:ascii="TH Niramit AS" w:eastAsia="Times New Roman" w:hAnsi="TH Niramit AS" w:cs="Angsana New"/>
      <w:sz w:val="31"/>
      <w:szCs w:val="39"/>
    </w:rPr>
  </w:style>
  <w:style w:type="paragraph" w:styleId="NormalWeb">
    <w:name w:val="Normal (Web)"/>
    <w:basedOn w:val="Normal"/>
    <w:uiPriority w:val="99"/>
    <w:unhideWhenUsed/>
    <w:rsid w:val="00C62A4E"/>
    <w:pPr>
      <w:spacing w:before="100" w:beforeAutospacing="1" w:after="100" w:afterAutospacing="1"/>
    </w:pPr>
    <w:rPr>
      <w:rFonts w:ascii="Angsana New" w:hAnsi="Angsana New" w:cs="Angsana New"/>
      <w:sz w:val="28"/>
      <w:szCs w:val="32"/>
    </w:rPr>
  </w:style>
  <w:style w:type="character" w:customStyle="1" w:styleId="5yl5">
    <w:name w:val="_5yl5"/>
    <w:basedOn w:val="DefaultParagraphFont"/>
    <w:rsid w:val="00C62A4E"/>
  </w:style>
  <w:style w:type="character" w:styleId="UnresolvedMention">
    <w:name w:val="Unresolved Mention"/>
    <w:basedOn w:val="DefaultParagraphFont"/>
    <w:uiPriority w:val="99"/>
    <w:semiHidden/>
    <w:unhideWhenUsed/>
    <w:rsid w:val="0004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p.mju.ac.th/projetDetail.aspx?pid=16720" TargetMode="External"/><Relationship Id="rId18" Type="http://schemas.openxmlformats.org/officeDocument/2006/relationships/hyperlink" Target="https://erp.mju.ac.th/openFile.aspx?id=NTIxMTYw&amp;method=inline" TargetMode="External"/><Relationship Id="rId26" Type="http://schemas.openxmlformats.org/officeDocument/2006/relationships/hyperlink" Target="https://erp.mju.ac.th/openFile.aspx?id=NTIxMjYy&amp;method=inline" TargetMode="External"/><Relationship Id="rId39" Type="http://schemas.openxmlformats.org/officeDocument/2006/relationships/hyperlink" Target="https://sites.google.com/view/mjuonline" TargetMode="External"/><Relationship Id="rId21" Type="http://schemas.openxmlformats.org/officeDocument/2006/relationships/hyperlink" Target="https://view.officeapps.live.com/op/view.aspx?src=https://erp.mju.ac.th/openFile.aspx?id=NTAwNjQ4&amp;method=inline" TargetMode="External"/><Relationship Id="rId34" Type="http://schemas.openxmlformats.org/officeDocument/2006/relationships/hyperlink" Target="https://lms2.mju.ac.th/" TargetMode="External"/><Relationship Id="rId42" Type="http://schemas.openxmlformats.org/officeDocument/2006/relationships/hyperlink" Target="https://erp.mju.ac.th/openFile.aspx?id=NTE0MTQx&amp;method=inline" TargetMode="External"/><Relationship Id="rId47" Type="http://schemas.openxmlformats.org/officeDocument/2006/relationships/hyperlink" Target="http://www.erp.mju.ac.th" TargetMode="External"/><Relationship Id="rId50" Type="http://schemas.openxmlformats.org/officeDocument/2006/relationships/oleObject" Target="embeddings/oleObject2.bin"/><Relationship Id="rId55" Type="http://schemas.openxmlformats.org/officeDocument/2006/relationships/hyperlink" Target="https://erp.mju.ac.th/openFile.aspx?id=NTE2Njk5&amp;method=inline" TargetMode="External"/><Relationship Id="rId7" Type="http://schemas.openxmlformats.org/officeDocument/2006/relationships/hyperlink" Target="https://erp.mju.ac.th/openFile.aspx?id=MzIyNDEz&amp;method=inline" TargetMode="External"/><Relationship Id="rId12" Type="http://schemas.openxmlformats.org/officeDocument/2006/relationships/hyperlink" Target="https://erp.mju.ac.th/projetDetail.aspx?pid=17129" TargetMode="External"/><Relationship Id="rId17" Type="http://schemas.openxmlformats.org/officeDocument/2006/relationships/hyperlink" Target="https://erp.mju.ac.th/openFile.aspx?id=NDk3MTE2&amp;method=inline" TargetMode="External"/><Relationship Id="rId25" Type="http://schemas.openxmlformats.org/officeDocument/2006/relationships/hyperlink" Target="https://erp.mju.ac.th/openFile.aspx?id=MzczNjM1&amp;method=inline" TargetMode="External"/><Relationship Id="rId33" Type="http://schemas.openxmlformats.org/officeDocument/2006/relationships/hyperlink" Target="https://erp.mju.ac.th/openFile.aspx?id=NDU1NTY2&amp;method=inline" TargetMode="External"/><Relationship Id="rId38" Type="http://schemas.openxmlformats.org/officeDocument/2006/relationships/hyperlink" Target="https://forms.office.com/Pages/AnalysisPage.aspx?AnalyzerToken=xqgjb7ceOQAy3nx32NLZTYtb6VHU3pQF&amp;id=OUrHjvbd4UGwov8EWeqOuLUDwT0pACJCoPPf6QWNScdUOEFQUVdOUEJBNzQ0UFIzVzdTQkpTSlBCMS4u" TargetMode="External"/><Relationship Id="rId46" Type="http://schemas.openxmlformats.org/officeDocument/2006/relationships/hyperlink" Target="https://erp.mju.ac.th/openFile.aspx?id=NTIxMjU3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TIxMTU5&amp;method=inline" TargetMode="External"/><Relationship Id="rId20" Type="http://schemas.openxmlformats.org/officeDocument/2006/relationships/hyperlink" Target="https://stu2.mju.ac.th/goverment/20111119104835_mju_stu/Doc_25630522155237_217211.pdf" TargetMode="External"/><Relationship Id="rId29" Type="http://schemas.openxmlformats.org/officeDocument/2006/relationships/hyperlink" Target="https://it.mju.ac.th/goverment/20111119104835_MJU_itc/Doc_25631026134356_873671.pdf" TargetMode="External"/><Relationship Id="rId41" Type="http://schemas.openxmlformats.org/officeDocument/2006/relationships/hyperlink" Target="https://erp.mju.ac.th/openFile.aspx?id=NTE0MTUz&amp;method=inline" TargetMode="External"/><Relationship Id="rId54" Type="http://schemas.openxmlformats.org/officeDocument/2006/relationships/hyperlink" Target="https://erp.mju.ac.th/openFile.aspx?id=NTE0MTg0&amp;method=inlin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at.mju.ac.th/" TargetMode="External"/><Relationship Id="rId24" Type="http://schemas.openxmlformats.org/officeDocument/2006/relationships/hyperlink" Target="https://erp.mju.ac.th/openFile.aspx?id=NTIxMjY3&amp;method=inline" TargetMode="External"/><Relationship Id="rId32" Type="http://schemas.openxmlformats.org/officeDocument/2006/relationships/hyperlink" Target="https://www.facebook.com/groups/579664392634293" TargetMode="External"/><Relationship Id="rId37" Type="http://schemas.openxmlformats.org/officeDocument/2006/relationships/hyperlink" Target="https://forms.office.com/Pages/AnalysisPage.aspx?AnalyzerToken=hIN04MKcc6CHsKhoefSBtKva5yWcEBMc&amp;id=OUrHjvbd4UGwov8EWeqOuLUDwT0pACJCoPPf6QWNScdUN0dUWjdITEFURFJOSDRZV1RYVUEyTk1YOC4u" TargetMode="External"/><Relationship Id="rId40" Type="http://schemas.openxmlformats.org/officeDocument/2006/relationships/hyperlink" Target="http://libmode.mju.ac.th/e-office/doccenter/file/2022/0001226.xlsx" TargetMode="External"/><Relationship Id="rId45" Type="http://schemas.openxmlformats.org/officeDocument/2006/relationships/hyperlink" Target="https://erp.mju.ac.th/openFile.aspx?id=NTE0MTUz&amp;method=inline" TargetMode="External"/><Relationship Id="rId53" Type="http://schemas.openxmlformats.org/officeDocument/2006/relationships/hyperlink" Target="https://erp.mju.ac.th/openFile.aspx?id=NTIxMjU5&amp;method=i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p.mju.ac.th/openFile.aspx?id=NTIxMTU5&amp;method=inline" TargetMode="External"/><Relationship Id="rId23" Type="http://schemas.openxmlformats.org/officeDocument/2006/relationships/hyperlink" Target="http://www1.prtg.mju.ac.th/public/mapshow.htm?id=2143&amp;mapid=4FA1E5FD-8AC9-45B1-A4CE-D0DC208F22EC" TargetMode="External"/><Relationship Id="rId28" Type="http://schemas.openxmlformats.org/officeDocument/2006/relationships/hyperlink" Target="http://vdo.mju.ac.th/" TargetMode="External"/><Relationship Id="rId36" Type="http://schemas.openxmlformats.org/officeDocument/2006/relationships/hyperlink" Target="https://www.ict.mju.ac.th/" TargetMode="External"/><Relationship Id="rId49" Type="http://schemas.openxmlformats.org/officeDocument/2006/relationships/oleObject" Target="embeddings/oleObject1.bin"/><Relationship Id="rId57" Type="http://schemas.openxmlformats.org/officeDocument/2006/relationships/theme" Target="theme/theme1.xml"/><Relationship Id="rId10" Type="http://schemas.openxmlformats.org/officeDocument/2006/relationships/hyperlink" Target="https://erp.mju.ac.th/openFile.aspx?id=MzIyNDUz&amp;method=inline" TargetMode="External"/><Relationship Id="rId19" Type="http://schemas.openxmlformats.org/officeDocument/2006/relationships/hyperlink" Target="https://erp.mju.ac.th/openFile.aspx?id=NDk3MzYy&amp;method=inline" TargetMode="External"/><Relationship Id="rId31" Type="http://schemas.openxmlformats.org/officeDocument/2006/relationships/hyperlink" Target="https://sites.google.com/view/mjuonline" TargetMode="External"/><Relationship Id="rId44" Type="http://schemas.openxmlformats.org/officeDocument/2006/relationships/hyperlink" Target="https://erp.mju.ac.th/openFile.aspx?id=NTIxMjU2&amp;method=inline" TargetMode="External"/><Relationship Id="rId52" Type="http://schemas.openxmlformats.org/officeDocument/2006/relationships/hyperlink" Target="https://drive.google.com/drive/u/1/folders/1mQpyAPNB0c4nhMBiKRKeUvMDDbr9IZt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-stu.mju.ac.th/wtms_webpageDetail.aspx?wID=1753" TargetMode="External"/><Relationship Id="rId14" Type="http://schemas.openxmlformats.org/officeDocument/2006/relationships/hyperlink" Target="https://erp.mju.ac.th/projetDetail.aspx?pid=16930" TargetMode="External"/><Relationship Id="rId22" Type="http://schemas.openxmlformats.org/officeDocument/2006/relationships/hyperlink" Target="https://erp.mju.ac.th/openFile.aspx?id=NDgxMTM0&amp;method=inline" TargetMode="External"/><Relationship Id="rId27" Type="http://schemas.openxmlformats.org/officeDocument/2006/relationships/hyperlink" Target="https://www.youtube.com/watch?v=_n9OV7Dj1zo&amp;feature=youtu.be&amp;fbclid=IwAR1u6Ds5sQ3cXxFE_VFMnO7VHdwcoYQV28EbCN1DFMnya30fd5iFJZGxybk" TargetMode="External"/><Relationship Id="rId30" Type="http://schemas.openxmlformats.org/officeDocument/2006/relationships/hyperlink" Target="https://maejonet.mju.ac.th/wtms_newsDetail.aspx?nID=24281&amp;lang=th-TH" TargetMode="External"/><Relationship Id="rId35" Type="http://schemas.openxmlformats.org/officeDocument/2006/relationships/hyperlink" Target="https://mooc.mju.ac.th/" TargetMode="External"/><Relationship Id="rId43" Type="http://schemas.openxmlformats.org/officeDocument/2006/relationships/hyperlink" Target="https://libmode.mju.ac.th/2020/online-service/" TargetMode="External"/><Relationship Id="rId48" Type="http://schemas.openxmlformats.org/officeDocument/2006/relationships/image" Target="media/image1.wmf"/><Relationship Id="rId56" Type="http://schemas.openxmlformats.org/officeDocument/2006/relationships/fontTable" Target="fontTable.xml"/><Relationship Id="rId8" Type="http://schemas.openxmlformats.org/officeDocument/2006/relationships/hyperlink" Target="https://act-stu.mju.ac.th/goverment/20111119104835_2011_ActSTU/Doc_25610130114817_378677.pdf" TargetMode="External"/><Relationship Id="rId51" Type="http://schemas.openxmlformats.org/officeDocument/2006/relationships/hyperlink" Target="https://erp.mju.ac.th/openFile.aspx?id=NTE0MTUz&amp;method=inlin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10</Pages>
  <Words>4095</Words>
  <Characters>23345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Judarad Chittong</cp:lastModifiedBy>
  <cp:revision>21</cp:revision>
  <dcterms:created xsi:type="dcterms:W3CDTF">2022-07-12T06:28:00Z</dcterms:created>
  <dcterms:modified xsi:type="dcterms:W3CDTF">2022-07-21T04:11:00Z</dcterms:modified>
</cp:coreProperties>
</file>